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v:background id="_x0000_s1025" o:bwmode="white" o:targetscreensize="1024,768">
      <v:fill r:id="rId3" o:title="logo_10-3-2020" recolor="t" type="frame"/>
    </v:background>
  </w:background>
  <w:body>
    <w:p w14:paraId="7D585630" w14:textId="49FE3717" w:rsidR="00215D5B" w:rsidRPr="001D0008" w:rsidRDefault="001D0008" w:rsidP="001D0008">
      <w:pPr>
        <w:jc w:val="center"/>
        <w:rPr>
          <w:rFonts w:ascii="Algerian" w:hAnsi="Algerian"/>
          <w:sz w:val="56"/>
          <w:szCs w:val="56"/>
        </w:rPr>
      </w:pPr>
      <w:r w:rsidRPr="001D0008">
        <w:rPr>
          <w:rFonts w:ascii="Algerian" w:hAnsi="Algerian"/>
          <w:sz w:val="56"/>
          <w:szCs w:val="56"/>
        </w:rPr>
        <w:t>EXCEL AND FM PROJECT</w:t>
      </w:r>
    </w:p>
    <w:p w14:paraId="0C08D5C9" w14:textId="0CD990D7" w:rsidR="001D0008" w:rsidRDefault="001D0008" w:rsidP="001D0008">
      <w:pPr>
        <w:rPr>
          <w:rFonts w:ascii="Algerian" w:hAnsi="Algerian"/>
          <w:sz w:val="44"/>
          <w:szCs w:val="44"/>
        </w:rPr>
      </w:pPr>
      <w:r w:rsidRPr="001D0008">
        <w:rPr>
          <w:rFonts w:ascii="Algerian" w:hAnsi="Algerian"/>
          <w:sz w:val="44"/>
          <w:szCs w:val="44"/>
        </w:rPr>
        <w:t xml:space="preserve">       </w:t>
      </w:r>
      <w:r>
        <w:rPr>
          <w:rFonts w:ascii="Algerian" w:hAnsi="Algerian"/>
          <w:sz w:val="44"/>
          <w:szCs w:val="44"/>
        </w:rPr>
        <w:t xml:space="preserve">         </w:t>
      </w:r>
      <w:r w:rsidRPr="001D0008">
        <w:rPr>
          <w:rFonts w:ascii="Algerian" w:hAnsi="Algerian"/>
          <w:sz w:val="44"/>
          <w:szCs w:val="44"/>
        </w:rPr>
        <w:t xml:space="preserve">    BY SAHIL MANIYAR (44)</w:t>
      </w:r>
    </w:p>
    <w:p w14:paraId="7B51D728" w14:textId="77777777" w:rsidR="008D0194" w:rsidRDefault="008D0194" w:rsidP="001D0008">
      <w:pPr>
        <w:rPr>
          <w:rFonts w:ascii="Algerian" w:hAnsi="Algerian"/>
          <w:sz w:val="44"/>
          <w:szCs w:val="44"/>
        </w:rPr>
      </w:pPr>
    </w:p>
    <w:p w14:paraId="3A0820CC" w14:textId="77777777" w:rsidR="008D0194" w:rsidRPr="008D0194" w:rsidRDefault="008D0194" w:rsidP="008D0194">
      <w:pPr>
        <w:rPr>
          <w:rFonts w:asciiTheme="majorHAnsi" w:hAnsiTheme="majorHAnsi"/>
          <w:b/>
          <w:bCs/>
          <w:sz w:val="28"/>
          <w:szCs w:val="28"/>
        </w:rPr>
      </w:pPr>
      <w:r w:rsidRPr="008D0194">
        <w:rPr>
          <w:rFonts w:asciiTheme="majorHAnsi" w:hAnsiTheme="majorHAnsi"/>
          <w:b/>
          <w:bCs/>
          <w:sz w:val="28"/>
          <w:szCs w:val="28"/>
        </w:rPr>
        <w:t>The spreadsheet contains the answer of three questions in which</w:t>
      </w:r>
    </w:p>
    <w:p w14:paraId="64DEF551" w14:textId="77777777" w:rsidR="008D0194" w:rsidRPr="008D0194" w:rsidRDefault="008D0194" w:rsidP="008D0194">
      <w:pPr>
        <w:pStyle w:val="ListParagraph"/>
        <w:numPr>
          <w:ilvl w:val="0"/>
          <w:numId w:val="1"/>
        </w:numPr>
        <w:rPr>
          <w:rFonts w:asciiTheme="majorHAnsi" w:hAnsiTheme="majorHAnsi"/>
          <w:b/>
          <w:bCs/>
          <w:sz w:val="28"/>
          <w:szCs w:val="28"/>
        </w:rPr>
      </w:pPr>
      <w:r w:rsidRPr="008D0194">
        <w:rPr>
          <w:rFonts w:asciiTheme="majorHAnsi" w:hAnsiTheme="majorHAnsi"/>
          <w:b/>
          <w:bCs/>
          <w:sz w:val="28"/>
          <w:szCs w:val="28"/>
        </w:rPr>
        <w:t>The Q1 contains the cashflows for first 10 year and the finding the after tax incremental cashflows.</w:t>
      </w:r>
    </w:p>
    <w:p w14:paraId="58762201" w14:textId="77777777" w:rsidR="008D0194" w:rsidRPr="008D0194" w:rsidRDefault="008D0194" w:rsidP="008D0194">
      <w:pPr>
        <w:pStyle w:val="ListParagraph"/>
        <w:numPr>
          <w:ilvl w:val="0"/>
          <w:numId w:val="1"/>
        </w:numPr>
        <w:rPr>
          <w:rFonts w:asciiTheme="majorHAnsi" w:hAnsiTheme="majorHAnsi"/>
          <w:b/>
          <w:bCs/>
          <w:sz w:val="28"/>
          <w:szCs w:val="28"/>
        </w:rPr>
      </w:pPr>
      <w:r w:rsidRPr="008D0194">
        <w:rPr>
          <w:rFonts w:asciiTheme="majorHAnsi" w:hAnsiTheme="majorHAnsi"/>
          <w:b/>
          <w:bCs/>
          <w:sz w:val="28"/>
          <w:szCs w:val="28"/>
        </w:rPr>
        <w:t>The Q2 contains the analysis of Q1</w:t>
      </w:r>
    </w:p>
    <w:p w14:paraId="47036AB0" w14:textId="77777777" w:rsidR="008D0194" w:rsidRPr="008D0194" w:rsidRDefault="008D0194" w:rsidP="008D0194">
      <w:pPr>
        <w:pStyle w:val="ListParagraph"/>
        <w:numPr>
          <w:ilvl w:val="0"/>
          <w:numId w:val="1"/>
        </w:numPr>
        <w:rPr>
          <w:rFonts w:asciiTheme="majorHAnsi" w:hAnsiTheme="majorHAnsi"/>
          <w:b/>
          <w:bCs/>
          <w:sz w:val="28"/>
          <w:szCs w:val="28"/>
        </w:rPr>
      </w:pPr>
      <w:r w:rsidRPr="008D0194">
        <w:rPr>
          <w:rFonts w:asciiTheme="majorHAnsi" w:hAnsiTheme="majorHAnsi"/>
          <w:b/>
          <w:bCs/>
          <w:sz w:val="28"/>
          <w:szCs w:val="28"/>
        </w:rPr>
        <w:t>The Q3 contains the cashflows for first 30 year and then analysing.</w:t>
      </w:r>
    </w:p>
    <w:p w14:paraId="6920B21C" w14:textId="77777777" w:rsidR="008D0194" w:rsidRPr="008D0194" w:rsidRDefault="008D0194" w:rsidP="008D0194">
      <w:pPr>
        <w:pStyle w:val="ListParagraph"/>
        <w:rPr>
          <w:rFonts w:asciiTheme="majorHAnsi" w:hAnsiTheme="majorHAnsi"/>
          <w:b/>
          <w:bCs/>
          <w:sz w:val="28"/>
          <w:szCs w:val="28"/>
        </w:rPr>
      </w:pPr>
    </w:p>
    <w:p w14:paraId="265DC3A6" w14:textId="77777777" w:rsidR="008D0194" w:rsidRPr="008D0194" w:rsidRDefault="008D0194" w:rsidP="008D0194">
      <w:pPr>
        <w:rPr>
          <w:rFonts w:asciiTheme="majorHAnsi" w:hAnsiTheme="majorHAnsi"/>
          <w:b/>
          <w:bCs/>
          <w:sz w:val="28"/>
          <w:szCs w:val="28"/>
        </w:rPr>
      </w:pPr>
      <w:r w:rsidRPr="008D0194">
        <w:rPr>
          <w:rFonts w:asciiTheme="majorHAnsi" w:hAnsiTheme="majorHAnsi"/>
          <w:b/>
          <w:bCs/>
          <w:sz w:val="28"/>
          <w:szCs w:val="28"/>
        </w:rPr>
        <w:t xml:space="preserve">  Over here we are assuming the start year to be 2022, all the cashflows are assumed to be made in arrears.</w:t>
      </w:r>
    </w:p>
    <w:p w14:paraId="76278B39" w14:textId="77777777" w:rsidR="008D0194" w:rsidRPr="008D0194" w:rsidRDefault="008D0194" w:rsidP="008D0194">
      <w:pPr>
        <w:rPr>
          <w:b/>
          <w:bCs/>
          <w:sz w:val="22"/>
          <w:szCs w:val="22"/>
        </w:rPr>
      </w:pPr>
    </w:p>
    <w:p w14:paraId="383C284D" w14:textId="77777777" w:rsidR="001D0008" w:rsidRPr="00506DBE" w:rsidRDefault="001D0008" w:rsidP="00506DBE">
      <w:pPr>
        <w:ind w:left="360"/>
        <w:rPr>
          <w:rFonts w:asciiTheme="majorHAnsi" w:hAnsiTheme="majorHAnsi"/>
          <w:sz w:val="24"/>
          <w:szCs w:val="24"/>
        </w:rPr>
      </w:pPr>
    </w:p>
    <w:p w14:paraId="6F95E214" w14:textId="745A0A4E" w:rsidR="00506DBE" w:rsidRDefault="00506DBE"/>
    <w:p w14:paraId="3D4A4281" w14:textId="64E6258E" w:rsidR="00506DBE" w:rsidRDefault="00506DBE"/>
    <w:p w14:paraId="297239FA" w14:textId="77777777" w:rsidR="00506DBE" w:rsidRPr="001D0008" w:rsidRDefault="00506DBE" w:rsidP="00506DBE">
      <w:pPr>
        <w:rPr>
          <w:rFonts w:asciiTheme="majorHAnsi" w:hAnsiTheme="majorHAnsi"/>
          <w:sz w:val="24"/>
          <w:szCs w:val="24"/>
        </w:rPr>
      </w:pPr>
    </w:p>
    <w:p w14:paraId="0B6F88C6" w14:textId="6530ECC7" w:rsidR="00506DBE" w:rsidRDefault="00506DBE"/>
    <w:p w14:paraId="20F86D74" w14:textId="758BC8D7" w:rsidR="00506DBE" w:rsidRDefault="00506DBE"/>
    <w:p w14:paraId="0EA4C7CF" w14:textId="629212A9" w:rsidR="00506DBE" w:rsidRDefault="00506DBE"/>
    <w:p w14:paraId="18E2BBA8" w14:textId="4D45E2D7" w:rsidR="00506DBE" w:rsidRDefault="00506DBE"/>
    <w:p w14:paraId="0D1C1E89" w14:textId="0ACC2BBD" w:rsidR="00506DBE" w:rsidRDefault="00506DBE"/>
    <w:p w14:paraId="55B6AD74" w14:textId="5C291308" w:rsidR="00506DBE" w:rsidRDefault="00506DBE"/>
    <w:p w14:paraId="747F973A" w14:textId="7F615EB0" w:rsidR="00506DBE" w:rsidRDefault="00506DBE"/>
    <w:p w14:paraId="194284F4" w14:textId="55D209A2" w:rsidR="00506DBE" w:rsidRDefault="00A00B72" w:rsidP="00AF3F4B">
      <w:pPr>
        <w:rPr>
          <w:sz w:val="32"/>
          <w:szCs w:val="32"/>
        </w:rPr>
      </w:pPr>
      <w:r>
        <w:rPr>
          <w:sz w:val="32"/>
          <w:szCs w:val="32"/>
        </w:rPr>
        <w:t xml:space="preserve">Q1) </w:t>
      </w:r>
      <w:r w:rsidR="00AF3F4B" w:rsidRPr="00AF3F4B">
        <w:rPr>
          <w:sz w:val="32"/>
          <w:szCs w:val="32"/>
        </w:rPr>
        <w:t xml:space="preserve">Estimate the after-tax incremental cash flows from the proposed </w:t>
      </w:r>
      <w:proofErr w:type="spellStart"/>
      <w:r w:rsidR="00AF3F4B" w:rsidRPr="00AF3F4B">
        <w:rPr>
          <w:sz w:val="32"/>
          <w:szCs w:val="32"/>
        </w:rPr>
        <w:t>Alternium</w:t>
      </w:r>
      <w:proofErr w:type="spellEnd"/>
      <w:r w:rsidR="00AF3F4B" w:rsidRPr="00AF3F4B">
        <w:rPr>
          <w:sz w:val="32"/>
          <w:szCs w:val="32"/>
        </w:rPr>
        <w:t xml:space="preserve"> pool to Universal</w:t>
      </w:r>
      <w:r w:rsidR="00AF3F4B">
        <w:rPr>
          <w:sz w:val="32"/>
          <w:szCs w:val="32"/>
        </w:rPr>
        <w:t xml:space="preserve"> </w:t>
      </w:r>
      <w:r w:rsidR="00AF3F4B" w:rsidRPr="00AF3F4B">
        <w:rPr>
          <w:sz w:val="32"/>
          <w:szCs w:val="32"/>
        </w:rPr>
        <w:t>Swap over the next 10 years.</w:t>
      </w:r>
    </w:p>
    <w:p w14:paraId="79872F3C" w14:textId="30B215F1" w:rsidR="00A00B72" w:rsidRDefault="00AF3F4B">
      <w:pPr>
        <w:rPr>
          <w:sz w:val="32"/>
          <w:szCs w:val="32"/>
        </w:rPr>
      </w:pPr>
      <w:r>
        <w:rPr>
          <w:sz w:val="32"/>
          <w:szCs w:val="32"/>
        </w:rPr>
        <w:t xml:space="preserve"> ANSWER:  </w:t>
      </w:r>
      <w:r w:rsidR="007F253B">
        <w:rPr>
          <w:sz w:val="32"/>
          <w:szCs w:val="32"/>
        </w:rPr>
        <w:t xml:space="preserve">       </w:t>
      </w:r>
      <w:r>
        <w:rPr>
          <w:sz w:val="32"/>
          <w:szCs w:val="32"/>
        </w:rPr>
        <w:t xml:space="preserve">In order to solve </w:t>
      </w:r>
      <w:proofErr w:type="gramStart"/>
      <w:r>
        <w:rPr>
          <w:sz w:val="32"/>
          <w:szCs w:val="32"/>
        </w:rPr>
        <w:t>this ,</w:t>
      </w:r>
      <w:proofErr w:type="gramEnd"/>
      <w:r>
        <w:rPr>
          <w:sz w:val="32"/>
          <w:szCs w:val="32"/>
        </w:rPr>
        <w:t xml:space="preserve"> first </w:t>
      </w:r>
      <w:r w:rsidR="004A10EB">
        <w:rPr>
          <w:sz w:val="32"/>
          <w:szCs w:val="32"/>
        </w:rPr>
        <w:t>we need to divide the cashflows into revenue and expenses.</w:t>
      </w:r>
      <w:r w:rsidR="00E11C1F">
        <w:rPr>
          <w:sz w:val="32"/>
          <w:szCs w:val="32"/>
        </w:rPr>
        <w:t xml:space="preserve"> </w:t>
      </w:r>
      <w:r w:rsidR="00E11C1F" w:rsidRPr="00E11C1F">
        <w:rPr>
          <w:sz w:val="32"/>
          <w:szCs w:val="32"/>
        </w:rPr>
        <w:t xml:space="preserve">Revenue is the total amount of income generated by the sale of goods or services related to the company's primary </w:t>
      </w:r>
      <w:proofErr w:type="gramStart"/>
      <w:r w:rsidR="00E11C1F" w:rsidRPr="00E11C1F">
        <w:rPr>
          <w:sz w:val="32"/>
          <w:szCs w:val="32"/>
        </w:rPr>
        <w:t>operations</w:t>
      </w:r>
      <w:r w:rsidR="00E11C1F">
        <w:rPr>
          <w:sz w:val="32"/>
          <w:szCs w:val="32"/>
        </w:rPr>
        <w:t xml:space="preserve"> ,</w:t>
      </w:r>
      <w:proofErr w:type="gramEnd"/>
      <w:r w:rsidR="00E11C1F">
        <w:rPr>
          <w:sz w:val="32"/>
          <w:szCs w:val="32"/>
        </w:rPr>
        <w:t xml:space="preserve"> meanwhile an expense is</w:t>
      </w:r>
      <w:r w:rsidR="00DE5CC4">
        <w:rPr>
          <w:sz w:val="32"/>
          <w:szCs w:val="32"/>
        </w:rPr>
        <w:t xml:space="preserve"> </w:t>
      </w:r>
      <w:r w:rsidR="00DE5CC4" w:rsidRPr="00DE5CC4">
        <w:rPr>
          <w:sz w:val="32"/>
          <w:szCs w:val="32"/>
        </w:rPr>
        <w:t>s the cost of operations that a company incurs to generate revenue.</w:t>
      </w:r>
    </w:p>
    <w:p w14:paraId="04CB61F6" w14:textId="46ACB428" w:rsidR="007F253B" w:rsidRDefault="007F253B">
      <w:pPr>
        <w:rPr>
          <w:i/>
          <w:iCs/>
          <w:sz w:val="32"/>
          <w:szCs w:val="32"/>
        </w:rPr>
      </w:pPr>
      <w:proofErr w:type="gramStart"/>
      <w:r w:rsidRPr="007F253B">
        <w:rPr>
          <w:b/>
          <w:bCs/>
          <w:i/>
          <w:iCs/>
          <w:sz w:val="32"/>
          <w:szCs w:val="32"/>
          <w:u w:val="single"/>
        </w:rPr>
        <w:t>REVENUES</w:t>
      </w:r>
      <w:r>
        <w:rPr>
          <w:b/>
          <w:bCs/>
          <w:i/>
          <w:iCs/>
          <w:sz w:val="32"/>
          <w:szCs w:val="32"/>
          <w:u w:val="single"/>
        </w:rPr>
        <w:t xml:space="preserve">;   </w:t>
      </w:r>
      <w:proofErr w:type="gramEnd"/>
      <w:r>
        <w:rPr>
          <w:b/>
          <w:bCs/>
          <w:i/>
          <w:iCs/>
          <w:sz w:val="32"/>
          <w:szCs w:val="32"/>
          <w:u w:val="single"/>
        </w:rPr>
        <w:t xml:space="preserve">  </w:t>
      </w:r>
      <w:r w:rsidR="00F45B19">
        <w:rPr>
          <w:i/>
          <w:iCs/>
          <w:sz w:val="32"/>
          <w:szCs w:val="32"/>
        </w:rPr>
        <w:t xml:space="preserve">We </w:t>
      </w:r>
      <w:r w:rsidR="00457713">
        <w:rPr>
          <w:i/>
          <w:iCs/>
          <w:sz w:val="32"/>
          <w:szCs w:val="32"/>
        </w:rPr>
        <w:t xml:space="preserve">just have 3 sources of revenue, i.e. </w:t>
      </w:r>
      <w:r w:rsidR="00FB55BD">
        <w:rPr>
          <w:i/>
          <w:iCs/>
          <w:sz w:val="32"/>
          <w:szCs w:val="32"/>
        </w:rPr>
        <w:t>pricing</w:t>
      </w:r>
      <w:r w:rsidR="004410E8">
        <w:rPr>
          <w:i/>
          <w:iCs/>
          <w:sz w:val="32"/>
          <w:szCs w:val="32"/>
        </w:rPr>
        <w:t xml:space="preserve"> and unit cost, new participants and cost savings.</w:t>
      </w:r>
    </w:p>
    <w:p w14:paraId="32EED445" w14:textId="0633FCBD" w:rsidR="00CB2C53" w:rsidRPr="00CB2C53" w:rsidRDefault="008E4D8D" w:rsidP="00CB2C53">
      <w:pPr>
        <w:rPr>
          <w:i/>
          <w:iCs/>
          <w:sz w:val="32"/>
          <w:szCs w:val="32"/>
        </w:rPr>
      </w:pPr>
      <w:r>
        <w:rPr>
          <w:i/>
          <w:iCs/>
          <w:sz w:val="32"/>
          <w:szCs w:val="32"/>
        </w:rPr>
        <w:lastRenderedPageBreak/>
        <w:t xml:space="preserve">The participants from US and Russia grew up by </w:t>
      </w:r>
      <w:r w:rsidR="00FD2359">
        <w:rPr>
          <w:i/>
          <w:iCs/>
          <w:sz w:val="32"/>
          <w:szCs w:val="32"/>
        </w:rPr>
        <w:t xml:space="preserve">5% each year and in the starting year the number of participants from US and Russia were </w:t>
      </w:r>
      <w:r w:rsidR="00A60128">
        <w:rPr>
          <w:i/>
          <w:iCs/>
          <w:sz w:val="32"/>
          <w:szCs w:val="32"/>
        </w:rPr>
        <w:t xml:space="preserve">45 million. </w:t>
      </w:r>
      <w:r w:rsidR="000C7EC0">
        <w:rPr>
          <w:i/>
          <w:iCs/>
          <w:sz w:val="32"/>
          <w:szCs w:val="32"/>
        </w:rPr>
        <w:t xml:space="preserve">The </w:t>
      </w:r>
      <w:r w:rsidR="00172842">
        <w:rPr>
          <w:i/>
          <w:iCs/>
          <w:sz w:val="32"/>
          <w:szCs w:val="32"/>
        </w:rPr>
        <w:t xml:space="preserve">international </w:t>
      </w:r>
      <w:r w:rsidR="000C7EC0">
        <w:rPr>
          <w:i/>
          <w:iCs/>
          <w:sz w:val="32"/>
          <w:szCs w:val="32"/>
        </w:rPr>
        <w:t xml:space="preserve">participants grew up by </w:t>
      </w:r>
      <w:r w:rsidR="00172842">
        <w:rPr>
          <w:i/>
          <w:iCs/>
          <w:sz w:val="32"/>
          <w:szCs w:val="32"/>
        </w:rPr>
        <w:t>10%</w:t>
      </w:r>
      <w:r w:rsidR="000C7EC0">
        <w:rPr>
          <w:i/>
          <w:iCs/>
          <w:sz w:val="32"/>
          <w:szCs w:val="32"/>
        </w:rPr>
        <w:t xml:space="preserve"> each year and in the starting year the number of </w:t>
      </w:r>
      <w:r w:rsidR="00172842">
        <w:rPr>
          <w:i/>
          <w:iCs/>
          <w:sz w:val="32"/>
          <w:szCs w:val="32"/>
        </w:rPr>
        <w:t xml:space="preserve"> </w:t>
      </w:r>
      <w:r w:rsidR="00AE6664">
        <w:rPr>
          <w:i/>
          <w:iCs/>
          <w:sz w:val="32"/>
          <w:szCs w:val="32"/>
        </w:rPr>
        <w:t xml:space="preserve"> </w:t>
      </w:r>
      <w:r w:rsidR="00172842">
        <w:rPr>
          <w:i/>
          <w:iCs/>
          <w:sz w:val="32"/>
          <w:szCs w:val="32"/>
        </w:rPr>
        <w:t xml:space="preserve">international participants </w:t>
      </w:r>
      <w:r w:rsidR="000C7EC0">
        <w:rPr>
          <w:i/>
          <w:iCs/>
          <w:sz w:val="32"/>
          <w:szCs w:val="32"/>
        </w:rPr>
        <w:t xml:space="preserve">were </w:t>
      </w:r>
      <w:r w:rsidR="00172842">
        <w:rPr>
          <w:i/>
          <w:iCs/>
          <w:sz w:val="32"/>
          <w:szCs w:val="32"/>
        </w:rPr>
        <w:t xml:space="preserve">30 </w:t>
      </w:r>
      <w:r w:rsidR="000C7EC0">
        <w:rPr>
          <w:i/>
          <w:iCs/>
          <w:sz w:val="32"/>
          <w:szCs w:val="32"/>
        </w:rPr>
        <w:t>million</w:t>
      </w:r>
      <w:r w:rsidR="00172842">
        <w:rPr>
          <w:i/>
          <w:iCs/>
          <w:sz w:val="32"/>
          <w:szCs w:val="32"/>
        </w:rPr>
        <w:t xml:space="preserve">. The flat rate and the </w:t>
      </w:r>
      <w:r w:rsidR="005C6FB2">
        <w:rPr>
          <w:i/>
          <w:iCs/>
          <w:sz w:val="32"/>
          <w:szCs w:val="32"/>
        </w:rPr>
        <w:t xml:space="preserve">cost of servicing </w:t>
      </w:r>
      <w:r w:rsidR="00AE6664">
        <w:rPr>
          <w:i/>
          <w:iCs/>
          <w:sz w:val="32"/>
          <w:szCs w:val="32"/>
        </w:rPr>
        <w:t>increased by inflation rate each yearly.</w:t>
      </w:r>
      <w:r w:rsidR="00C10D84">
        <w:rPr>
          <w:i/>
          <w:iCs/>
          <w:sz w:val="32"/>
          <w:szCs w:val="32"/>
        </w:rPr>
        <w:t xml:space="preserve"> New international </w:t>
      </w:r>
      <w:r w:rsidR="004001F5">
        <w:rPr>
          <w:i/>
          <w:iCs/>
          <w:sz w:val="32"/>
          <w:szCs w:val="32"/>
        </w:rPr>
        <w:t xml:space="preserve">participants </w:t>
      </w:r>
      <w:r w:rsidR="00092643">
        <w:rPr>
          <w:i/>
          <w:iCs/>
          <w:sz w:val="32"/>
          <w:szCs w:val="32"/>
        </w:rPr>
        <w:t>also started to participate because a new pool is introduced in the market</w:t>
      </w:r>
      <w:r w:rsidR="00555923">
        <w:rPr>
          <w:i/>
          <w:iCs/>
          <w:sz w:val="32"/>
          <w:szCs w:val="32"/>
        </w:rPr>
        <w:t>.</w:t>
      </w:r>
      <w:r w:rsidR="00CB2C53" w:rsidRPr="00CB2C53">
        <w:t xml:space="preserve"> </w:t>
      </w:r>
      <w:r w:rsidR="00CB2C53" w:rsidRPr="00CB2C53">
        <w:rPr>
          <w:i/>
          <w:iCs/>
          <w:sz w:val="32"/>
          <w:szCs w:val="32"/>
        </w:rPr>
        <w:t xml:space="preserve">As a potential side benefit, Universal Swap will be able to use The </w:t>
      </w:r>
      <w:proofErr w:type="spellStart"/>
      <w:r w:rsidR="00CB2C53" w:rsidRPr="00CB2C53">
        <w:rPr>
          <w:i/>
          <w:iCs/>
          <w:sz w:val="32"/>
          <w:szCs w:val="32"/>
        </w:rPr>
        <w:t>Alternium</w:t>
      </w:r>
      <w:proofErr w:type="spellEnd"/>
      <w:r w:rsidR="00CB2C53" w:rsidRPr="00CB2C53">
        <w:rPr>
          <w:i/>
          <w:iCs/>
          <w:sz w:val="32"/>
          <w:szCs w:val="32"/>
        </w:rPr>
        <w:t xml:space="preserve"> to cut costs of its</w:t>
      </w:r>
      <w:r w:rsidR="00CB2C53">
        <w:rPr>
          <w:i/>
          <w:iCs/>
          <w:sz w:val="32"/>
          <w:szCs w:val="32"/>
        </w:rPr>
        <w:t xml:space="preserve"> </w:t>
      </w:r>
      <w:r w:rsidR="00CB2C53" w:rsidRPr="00CB2C53">
        <w:rPr>
          <w:i/>
          <w:iCs/>
          <w:sz w:val="32"/>
          <w:szCs w:val="32"/>
        </w:rPr>
        <w:t>current pool by utilizing synergies in terms of platform costs. That cost savings in current pool is</w:t>
      </w:r>
      <w:r w:rsidR="00CB2C53">
        <w:rPr>
          <w:i/>
          <w:iCs/>
          <w:sz w:val="32"/>
          <w:szCs w:val="32"/>
        </w:rPr>
        <w:t xml:space="preserve"> </w:t>
      </w:r>
      <w:r w:rsidR="00CB2C53" w:rsidRPr="00CB2C53">
        <w:rPr>
          <w:i/>
          <w:iCs/>
          <w:sz w:val="32"/>
          <w:szCs w:val="32"/>
        </w:rPr>
        <w:t>expected to amount to $30 million (pre-tax) in the first year and increase at 3% a year for the next</w:t>
      </w:r>
    </w:p>
    <w:p w14:paraId="659B1B52" w14:textId="5D330A4C" w:rsidR="000C7EC0" w:rsidRDefault="00CB2C53" w:rsidP="00CB2C53">
      <w:pPr>
        <w:rPr>
          <w:i/>
          <w:iCs/>
          <w:sz w:val="32"/>
          <w:szCs w:val="32"/>
        </w:rPr>
      </w:pPr>
      <w:r w:rsidRPr="00CB2C53">
        <w:rPr>
          <w:i/>
          <w:iCs/>
          <w:sz w:val="32"/>
          <w:szCs w:val="32"/>
        </w:rPr>
        <w:t>ten years.</w:t>
      </w:r>
      <w:r w:rsidR="00E26AB0">
        <w:rPr>
          <w:i/>
          <w:iCs/>
          <w:sz w:val="32"/>
          <w:szCs w:val="32"/>
        </w:rPr>
        <w:t xml:space="preserve">  </w:t>
      </w:r>
    </w:p>
    <w:p w14:paraId="1FE77CDE" w14:textId="47E136A0" w:rsidR="000C7EC0" w:rsidRPr="00DB7EBD" w:rsidRDefault="003F1DC4">
      <w:pPr>
        <w:rPr>
          <w:i/>
          <w:iCs/>
          <w:sz w:val="32"/>
          <w:szCs w:val="32"/>
        </w:rPr>
      </w:pPr>
      <w:r w:rsidRPr="003F1DC4">
        <w:rPr>
          <w:b/>
          <w:bCs/>
          <w:i/>
          <w:iCs/>
          <w:sz w:val="32"/>
          <w:szCs w:val="32"/>
          <w:u w:val="single"/>
        </w:rPr>
        <w:t>EXPENSES:</w:t>
      </w:r>
      <w:r>
        <w:rPr>
          <w:b/>
          <w:bCs/>
          <w:i/>
          <w:iCs/>
          <w:sz w:val="32"/>
          <w:szCs w:val="32"/>
          <w:u w:val="single"/>
        </w:rPr>
        <w:t xml:space="preserve"> </w:t>
      </w:r>
      <w:r w:rsidR="00DB7EBD">
        <w:rPr>
          <w:b/>
          <w:bCs/>
          <w:i/>
          <w:iCs/>
          <w:sz w:val="32"/>
          <w:szCs w:val="32"/>
          <w:u w:val="single"/>
        </w:rPr>
        <w:t xml:space="preserve"> </w:t>
      </w:r>
      <w:r w:rsidR="00D06076">
        <w:rPr>
          <w:i/>
          <w:iCs/>
          <w:sz w:val="32"/>
          <w:szCs w:val="32"/>
        </w:rPr>
        <w:t xml:space="preserve"> </w:t>
      </w:r>
      <w:r w:rsidR="00356BDD">
        <w:rPr>
          <w:i/>
          <w:iCs/>
          <w:sz w:val="32"/>
          <w:szCs w:val="32"/>
        </w:rPr>
        <w:t xml:space="preserve">Universal swap has </w:t>
      </w:r>
      <w:r w:rsidR="00AE0E24">
        <w:rPr>
          <w:i/>
          <w:iCs/>
          <w:sz w:val="32"/>
          <w:szCs w:val="32"/>
        </w:rPr>
        <w:t>spen</w:t>
      </w:r>
      <w:r w:rsidR="00F356CD">
        <w:rPr>
          <w:i/>
          <w:iCs/>
          <w:sz w:val="32"/>
          <w:szCs w:val="32"/>
        </w:rPr>
        <w:t xml:space="preserve">t </w:t>
      </w:r>
      <w:r w:rsidR="00356BDD">
        <w:rPr>
          <w:i/>
          <w:iCs/>
          <w:sz w:val="32"/>
          <w:szCs w:val="32"/>
        </w:rPr>
        <w:t xml:space="preserve">150 million </w:t>
      </w:r>
      <w:proofErr w:type="spellStart"/>
      <w:r w:rsidR="00356BDD">
        <w:rPr>
          <w:i/>
          <w:iCs/>
          <w:sz w:val="32"/>
          <w:szCs w:val="32"/>
        </w:rPr>
        <w:t>dolla</w:t>
      </w:r>
      <w:r w:rsidR="00AE0E24">
        <w:rPr>
          <w:i/>
          <w:iCs/>
          <w:sz w:val="32"/>
          <w:szCs w:val="32"/>
        </w:rPr>
        <w:t>and</w:t>
      </w:r>
      <w:proofErr w:type="spellEnd"/>
      <w:r w:rsidR="00AE0E24">
        <w:rPr>
          <w:i/>
          <w:iCs/>
          <w:sz w:val="32"/>
          <w:szCs w:val="32"/>
        </w:rPr>
        <w:t xml:space="preserve"> 1 billion dollar</w:t>
      </w:r>
      <w:r w:rsidR="00356BDD">
        <w:rPr>
          <w:i/>
          <w:iCs/>
          <w:sz w:val="32"/>
          <w:szCs w:val="32"/>
        </w:rPr>
        <w:t xml:space="preserve"> in the start year for Research and Development</w:t>
      </w:r>
      <w:r w:rsidR="00AE0E24">
        <w:rPr>
          <w:i/>
          <w:iCs/>
          <w:sz w:val="32"/>
          <w:szCs w:val="32"/>
        </w:rPr>
        <w:t xml:space="preserve"> and introductory cost </w:t>
      </w:r>
      <w:r w:rsidR="00F356CD">
        <w:rPr>
          <w:i/>
          <w:iCs/>
          <w:sz w:val="32"/>
          <w:szCs w:val="32"/>
        </w:rPr>
        <w:t>respectively.</w:t>
      </w:r>
    </w:p>
    <w:p w14:paraId="44D591D0" w14:textId="2B02209A" w:rsidR="000C7EC0" w:rsidRDefault="004823FF">
      <w:pPr>
        <w:rPr>
          <w:i/>
          <w:iCs/>
          <w:sz w:val="32"/>
          <w:szCs w:val="32"/>
        </w:rPr>
      </w:pPr>
      <w:r>
        <w:rPr>
          <w:i/>
          <w:iCs/>
          <w:sz w:val="32"/>
          <w:szCs w:val="32"/>
        </w:rPr>
        <w:t xml:space="preserve">The current server had a capacity of 46.154 million participants </w:t>
      </w:r>
      <w:r w:rsidR="00D13C43">
        <w:rPr>
          <w:i/>
          <w:iCs/>
          <w:sz w:val="32"/>
          <w:szCs w:val="32"/>
        </w:rPr>
        <w:t>(30 million/ 65%).</w:t>
      </w:r>
    </w:p>
    <w:p w14:paraId="0094C202" w14:textId="77777777" w:rsidR="00D13C43" w:rsidRDefault="00D13C43">
      <w:pPr>
        <w:rPr>
          <w:i/>
          <w:iCs/>
          <w:sz w:val="32"/>
          <w:szCs w:val="32"/>
        </w:rPr>
      </w:pPr>
    </w:p>
    <w:p w14:paraId="63E22268" w14:textId="77777777" w:rsidR="00D13C43" w:rsidRDefault="00D13C43">
      <w:pPr>
        <w:rPr>
          <w:i/>
          <w:iCs/>
          <w:sz w:val="32"/>
          <w:szCs w:val="32"/>
        </w:rPr>
      </w:pPr>
    </w:p>
    <w:p w14:paraId="6BB07DE3" w14:textId="77777777" w:rsidR="00D13C43" w:rsidRDefault="00D13C43">
      <w:pPr>
        <w:rPr>
          <w:i/>
          <w:iCs/>
          <w:sz w:val="32"/>
          <w:szCs w:val="32"/>
        </w:rPr>
      </w:pPr>
    </w:p>
    <w:p w14:paraId="1035A753" w14:textId="77777777" w:rsidR="00D13C43" w:rsidRDefault="00D13C43">
      <w:pPr>
        <w:rPr>
          <w:i/>
          <w:iCs/>
          <w:sz w:val="32"/>
          <w:szCs w:val="32"/>
        </w:rPr>
      </w:pPr>
    </w:p>
    <w:p w14:paraId="53687835" w14:textId="1165993A" w:rsidR="00D13C43" w:rsidRDefault="00D13C43">
      <w:pPr>
        <w:rPr>
          <w:i/>
          <w:iCs/>
          <w:sz w:val="32"/>
          <w:szCs w:val="32"/>
        </w:rPr>
      </w:pPr>
      <w:r>
        <w:rPr>
          <w:i/>
          <w:iCs/>
          <w:sz w:val="32"/>
          <w:szCs w:val="32"/>
        </w:rPr>
        <w:t xml:space="preserve">Hence new </w:t>
      </w:r>
      <w:r w:rsidR="009D7D58">
        <w:rPr>
          <w:i/>
          <w:iCs/>
          <w:sz w:val="32"/>
          <w:szCs w:val="32"/>
        </w:rPr>
        <w:t xml:space="preserve">server </w:t>
      </w:r>
      <w:proofErr w:type="gramStart"/>
      <w:r w:rsidR="009D7D58">
        <w:rPr>
          <w:i/>
          <w:iCs/>
          <w:sz w:val="32"/>
          <w:szCs w:val="32"/>
        </w:rPr>
        <w:t>have</w:t>
      </w:r>
      <w:proofErr w:type="gramEnd"/>
      <w:r w:rsidR="009D7D58">
        <w:rPr>
          <w:i/>
          <w:iCs/>
          <w:sz w:val="32"/>
          <w:szCs w:val="32"/>
        </w:rPr>
        <w:t xml:space="preserve"> to be bought in orde</w:t>
      </w:r>
      <w:r w:rsidR="003D3B43">
        <w:rPr>
          <w:i/>
          <w:iCs/>
          <w:sz w:val="32"/>
          <w:szCs w:val="32"/>
        </w:rPr>
        <w:t>r to</w:t>
      </w:r>
      <w:r w:rsidR="00D35CF2">
        <w:rPr>
          <w:i/>
          <w:iCs/>
          <w:sz w:val="32"/>
          <w:szCs w:val="32"/>
        </w:rPr>
        <w:t xml:space="preserve"> increase</w:t>
      </w:r>
      <w:r w:rsidR="003D3B43">
        <w:rPr>
          <w:i/>
          <w:iCs/>
          <w:sz w:val="32"/>
          <w:szCs w:val="32"/>
        </w:rPr>
        <w:t xml:space="preserve"> the new international participants bandwidth. The initial base price for the server was </w:t>
      </w:r>
      <w:r w:rsidR="00101306">
        <w:rPr>
          <w:i/>
          <w:iCs/>
          <w:sz w:val="32"/>
          <w:szCs w:val="32"/>
        </w:rPr>
        <w:t xml:space="preserve">600 million </w:t>
      </w:r>
      <w:proofErr w:type="gramStart"/>
      <w:r w:rsidR="00101306">
        <w:rPr>
          <w:i/>
          <w:iCs/>
          <w:sz w:val="32"/>
          <w:szCs w:val="32"/>
        </w:rPr>
        <w:t>dollar</w:t>
      </w:r>
      <w:proofErr w:type="gramEnd"/>
    </w:p>
    <w:p w14:paraId="4065220A" w14:textId="2E8EE184" w:rsidR="00101306" w:rsidRDefault="00101306">
      <w:pPr>
        <w:rPr>
          <w:i/>
          <w:iCs/>
          <w:sz w:val="32"/>
          <w:szCs w:val="32"/>
        </w:rPr>
      </w:pPr>
      <w:r>
        <w:rPr>
          <w:i/>
          <w:iCs/>
          <w:sz w:val="32"/>
          <w:szCs w:val="32"/>
        </w:rPr>
        <w:t xml:space="preserve">but it rose to 627.407 million </w:t>
      </w:r>
      <w:proofErr w:type="gramStart"/>
      <w:r>
        <w:rPr>
          <w:i/>
          <w:iCs/>
          <w:sz w:val="32"/>
          <w:szCs w:val="32"/>
        </w:rPr>
        <w:t>dollar</w:t>
      </w:r>
      <w:proofErr w:type="gramEnd"/>
      <w:r>
        <w:rPr>
          <w:i/>
          <w:iCs/>
          <w:sz w:val="32"/>
          <w:szCs w:val="32"/>
        </w:rPr>
        <w:t xml:space="preserve"> by the end of 2025 </w:t>
      </w:r>
      <w:r w:rsidR="00D35CF2">
        <w:rPr>
          <w:i/>
          <w:iCs/>
          <w:sz w:val="32"/>
          <w:szCs w:val="32"/>
        </w:rPr>
        <w:t>because of inflation.</w:t>
      </w:r>
    </w:p>
    <w:p w14:paraId="711AC4F0" w14:textId="45B1098C" w:rsidR="00D13C43" w:rsidRDefault="00006188">
      <w:pPr>
        <w:rPr>
          <w:i/>
          <w:iCs/>
          <w:sz w:val="32"/>
          <w:szCs w:val="32"/>
        </w:rPr>
      </w:pPr>
      <w:r>
        <w:rPr>
          <w:i/>
          <w:iCs/>
          <w:sz w:val="32"/>
          <w:szCs w:val="32"/>
        </w:rPr>
        <w:t>In</w:t>
      </w:r>
      <w:r w:rsidR="009F6F1D">
        <w:rPr>
          <w:i/>
          <w:iCs/>
          <w:sz w:val="32"/>
          <w:szCs w:val="32"/>
        </w:rPr>
        <w:t>i</w:t>
      </w:r>
      <w:r>
        <w:rPr>
          <w:i/>
          <w:iCs/>
          <w:sz w:val="32"/>
          <w:szCs w:val="32"/>
        </w:rPr>
        <w:t xml:space="preserve">tially the advertising cost was calculated at a growth of 5% on 500 </w:t>
      </w:r>
      <w:proofErr w:type="gramStart"/>
      <w:r>
        <w:rPr>
          <w:i/>
          <w:iCs/>
          <w:sz w:val="32"/>
          <w:szCs w:val="32"/>
        </w:rPr>
        <w:t xml:space="preserve">million </w:t>
      </w:r>
      <w:r w:rsidR="00EE6ED9">
        <w:rPr>
          <w:i/>
          <w:iCs/>
          <w:sz w:val="32"/>
          <w:szCs w:val="32"/>
        </w:rPr>
        <w:t>,it</w:t>
      </w:r>
      <w:proofErr w:type="gramEnd"/>
      <w:r w:rsidR="00EE6ED9">
        <w:rPr>
          <w:i/>
          <w:iCs/>
          <w:sz w:val="32"/>
          <w:szCs w:val="32"/>
        </w:rPr>
        <w:t xml:space="preserve"> being the cost of base year. For the case of </w:t>
      </w:r>
      <w:proofErr w:type="spellStart"/>
      <w:r w:rsidR="00EE6ED9">
        <w:rPr>
          <w:i/>
          <w:iCs/>
          <w:sz w:val="32"/>
          <w:szCs w:val="32"/>
        </w:rPr>
        <w:t>Alternium</w:t>
      </w:r>
      <w:proofErr w:type="spellEnd"/>
      <w:r w:rsidR="00EE6ED9">
        <w:rPr>
          <w:i/>
          <w:iCs/>
          <w:sz w:val="32"/>
          <w:szCs w:val="32"/>
        </w:rPr>
        <w:t xml:space="preserve"> the </w:t>
      </w:r>
      <w:r w:rsidR="00261194">
        <w:rPr>
          <w:i/>
          <w:iCs/>
          <w:sz w:val="32"/>
          <w:szCs w:val="32"/>
        </w:rPr>
        <w:t>advertising cost was more 15% then the regular one.</w:t>
      </w:r>
    </w:p>
    <w:p w14:paraId="5136DE39" w14:textId="33C811C2" w:rsidR="00261194" w:rsidRDefault="009B6060">
      <w:pPr>
        <w:rPr>
          <w:i/>
          <w:iCs/>
          <w:sz w:val="32"/>
          <w:szCs w:val="32"/>
        </w:rPr>
      </w:pPr>
      <w:r>
        <w:rPr>
          <w:i/>
          <w:iCs/>
          <w:sz w:val="32"/>
          <w:szCs w:val="32"/>
        </w:rPr>
        <w:t xml:space="preserve">Working capital </w:t>
      </w:r>
      <w:r w:rsidR="007F660C">
        <w:rPr>
          <w:i/>
          <w:iCs/>
          <w:sz w:val="32"/>
          <w:szCs w:val="32"/>
        </w:rPr>
        <w:t>to be invested at the start of the next year was calculated as percent of the previous year revenue</w:t>
      </w:r>
      <w:r w:rsidR="009F6F1D">
        <w:rPr>
          <w:i/>
          <w:iCs/>
          <w:sz w:val="32"/>
          <w:szCs w:val="32"/>
        </w:rPr>
        <w:t>.</w:t>
      </w:r>
    </w:p>
    <w:p w14:paraId="3B4F0902" w14:textId="23C06305" w:rsidR="009F6F1D" w:rsidRPr="008076B1" w:rsidRDefault="00557D75">
      <w:pPr>
        <w:rPr>
          <w:i/>
          <w:iCs/>
          <w:sz w:val="32"/>
          <w:szCs w:val="32"/>
        </w:rPr>
      </w:pPr>
      <w:r w:rsidRPr="00557D75">
        <w:rPr>
          <w:b/>
          <w:bCs/>
          <w:i/>
          <w:iCs/>
          <w:sz w:val="32"/>
          <w:szCs w:val="32"/>
          <w:u w:val="single"/>
        </w:rPr>
        <w:t>CONCLUSION</w:t>
      </w:r>
      <w:r>
        <w:rPr>
          <w:b/>
          <w:bCs/>
          <w:i/>
          <w:iCs/>
          <w:sz w:val="32"/>
          <w:szCs w:val="32"/>
          <w:u w:val="single"/>
        </w:rPr>
        <w:t xml:space="preserve">: </w:t>
      </w:r>
      <w:r w:rsidR="008076B1">
        <w:rPr>
          <w:i/>
          <w:iCs/>
          <w:sz w:val="32"/>
          <w:szCs w:val="32"/>
        </w:rPr>
        <w:t>T</w:t>
      </w:r>
      <w:r w:rsidR="003D3642">
        <w:rPr>
          <w:i/>
          <w:iCs/>
          <w:sz w:val="32"/>
          <w:szCs w:val="32"/>
        </w:rPr>
        <w:t>he net cash flo</w:t>
      </w:r>
      <w:r w:rsidR="00672CCA">
        <w:rPr>
          <w:i/>
          <w:iCs/>
          <w:sz w:val="32"/>
          <w:szCs w:val="32"/>
        </w:rPr>
        <w:t xml:space="preserve">w </w:t>
      </w:r>
      <w:r w:rsidR="000E09A3">
        <w:rPr>
          <w:i/>
          <w:iCs/>
          <w:sz w:val="32"/>
          <w:szCs w:val="32"/>
        </w:rPr>
        <w:t xml:space="preserve">has revenue less </w:t>
      </w:r>
      <w:proofErr w:type="gramStart"/>
      <w:r w:rsidR="000E09A3">
        <w:rPr>
          <w:i/>
          <w:iCs/>
          <w:sz w:val="32"/>
          <w:szCs w:val="32"/>
        </w:rPr>
        <w:t>expense ,</w:t>
      </w:r>
      <w:proofErr w:type="gramEnd"/>
      <w:r w:rsidR="000E09A3">
        <w:rPr>
          <w:i/>
          <w:iCs/>
          <w:sz w:val="32"/>
          <w:szCs w:val="32"/>
        </w:rPr>
        <w:t xml:space="preserve"> we the get the taxable income .</w:t>
      </w:r>
      <w:r w:rsidR="009A25CC">
        <w:rPr>
          <w:i/>
          <w:iCs/>
          <w:sz w:val="32"/>
          <w:szCs w:val="32"/>
        </w:rPr>
        <w:t xml:space="preserve"> From that After tax incremental cashflows is calculated.</w:t>
      </w:r>
    </w:p>
    <w:p w14:paraId="379E0FC4" w14:textId="77777777" w:rsidR="000017BB" w:rsidRDefault="000017BB">
      <w:pPr>
        <w:rPr>
          <w:i/>
          <w:iCs/>
          <w:sz w:val="32"/>
          <w:szCs w:val="32"/>
        </w:rPr>
      </w:pPr>
    </w:p>
    <w:p w14:paraId="42BADD82" w14:textId="1211CA9B" w:rsidR="00D6437B" w:rsidRDefault="009A25CC" w:rsidP="00711C9F">
      <w:pPr>
        <w:rPr>
          <w:sz w:val="32"/>
          <w:szCs w:val="32"/>
        </w:rPr>
      </w:pPr>
      <w:r>
        <w:rPr>
          <w:sz w:val="32"/>
          <w:szCs w:val="32"/>
        </w:rPr>
        <w:lastRenderedPageBreak/>
        <w:t>Q2)</w:t>
      </w:r>
      <w:r w:rsidR="00711C9F" w:rsidRPr="00711C9F">
        <w:t xml:space="preserve"> </w:t>
      </w:r>
      <w:r w:rsidR="00711C9F" w:rsidRPr="00711C9F">
        <w:rPr>
          <w:sz w:val="32"/>
          <w:szCs w:val="32"/>
        </w:rPr>
        <w:t>If the project is terminated at the end of the 10th year, and both working capital and</w:t>
      </w:r>
      <w:r w:rsidR="00711C9F">
        <w:rPr>
          <w:sz w:val="32"/>
          <w:szCs w:val="32"/>
        </w:rPr>
        <w:t xml:space="preserve"> </w:t>
      </w:r>
      <w:r w:rsidR="00711C9F" w:rsidRPr="00711C9F">
        <w:rPr>
          <w:sz w:val="32"/>
          <w:szCs w:val="32"/>
        </w:rPr>
        <w:t>investment in other assets can be sold for book value at the end of that year, estimate the</w:t>
      </w:r>
      <w:r w:rsidR="00711C9F">
        <w:rPr>
          <w:sz w:val="32"/>
          <w:szCs w:val="32"/>
        </w:rPr>
        <w:t xml:space="preserve"> </w:t>
      </w:r>
      <w:r w:rsidR="00711C9F" w:rsidRPr="00711C9F">
        <w:rPr>
          <w:sz w:val="32"/>
          <w:szCs w:val="32"/>
        </w:rPr>
        <w:t>net present value of this project to Universal Swap a net present value profile and estimate</w:t>
      </w:r>
      <w:r w:rsidR="00711C9F">
        <w:rPr>
          <w:sz w:val="32"/>
          <w:szCs w:val="32"/>
        </w:rPr>
        <w:t xml:space="preserve"> </w:t>
      </w:r>
      <w:r w:rsidR="00711C9F" w:rsidRPr="00711C9F">
        <w:rPr>
          <w:sz w:val="32"/>
          <w:szCs w:val="32"/>
        </w:rPr>
        <w:t>the internal rate of return for this project.</w:t>
      </w:r>
    </w:p>
    <w:p w14:paraId="55E41F28" w14:textId="1F253BE6" w:rsidR="00711C9F" w:rsidRDefault="00711C9F" w:rsidP="00711C9F">
      <w:pPr>
        <w:rPr>
          <w:i/>
          <w:iCs/>
          <w:sz w:val="32"/>
          <w:szCs w:val="32"/>
        </w:rPr>
      </w:pPr>
      <w:r w:rsidRPr="00711C9F">
        <w:rPr>
          <w:b/>
          <w:bCs/>
          <w:sz w:val="32"/>
          <w:szCs w:val="32"/>
          <w:u w:val="single"/>
        </w:rPr>
        <w:t>ANSWER</w:t>
      </w:r>
      <w:r>
        <w:rPr>
          <w:b/>
          <w:bCs/>
          <w:sz w:val="32"/>
          <w:szCs w:val="32"/>
          <w:u w:val="single"/>
        </w:rPr>
        <w:t xml:space="preserve">; </w:t>
      </w:r>
      <w:r w:rsidR="00903F29">
        <w:rPr>
          <w:i/>
          <w:iCs/>
          <w:sz w:val="32"/>
          <w:szCs w:val="32"/>
        </w:rPr>
        <w:t>T</w:t>
      </w:r>
      <w:r>
        <w:rPr>
          <w:i/>
          <w:iCs/>
          <w:sz w:val="32"/>
          <w:szCs w:val="32"/>
        </w:rPr>
        <w:t xml:space="preserve">he cost of capital was given to be 11 %. Using the cost of </w:t>
      </w:r>
      <w:proofErr w:type="gramStart"/>
      <w:r>
        <w:rPr>
          <w:i/>
          <w:iCs/>
          <w:sz w:val="32"/>
          <w:szCs w:val="32"/>
        </w:rPr>
        <w:t xml:space="preserve">capital </w:t>
      </w:r>
      <w:r w:rsidR="00C35E91">
        <w:rPr>
          <w:i/>
          <w:iCs/>
          <w:sz w:val="32"/>
          <w:szCs w:val="32"/>
        </w:rPr>
        <w:t>,</w:t>
      </w:r>
      <w:r w:rsidR="00A7654B">
        <w:rPr>
          <w:i/>
          <w:iCs/>
          <w:sz w:val="32"/>
          <w:szCs w:val="32"/>
        </w:rPr>
        <w:t>find</w:t>
      </w:r>
      <w:proofErr w:type="gramEnd"/>
      <w:r w:rsidR="00A7654B">
        <w:rPr>
          <w:i/>
          <w:iCs/>
          <w:sz w:val="32"/>
          <w:szCs w:val="32"/>
        </w:rPr>
        <w:t xml:space="preserve"> the discounting factor for each year and</w:t>
      </w:r>
      <w:r w:rsidR="006220DC">
        <w:rPr>
          <w:i/>
          <w:iCs/>
          <w:sz w:val="32"/>
          <w:szCs w:val="32"/>
        </w:rPr>
        <w:t xml:space="preserve"> then</w:t>
      </w:r>
      <w:r w:rsidR="00A7654B">
        <w:rPr>
          <w:i/>
          <w:iCs/>
          <w:sz w:val="32"/>
          <w:szCs w:val="32"/>
        </w:rPr>
        <w:t xml:space="preserve"> find the present value </w:t>
      </w:r>
      <w:r w:rsidR="00903F29">
        <w:rPr>
          <w:i/>
          <w:iCs/>
          <w:sz w:val="32"/>
          <w:szCs w:val="32"/>
        </w:rPr>
        <w:t>of cashflows (after tax incremental cashflows )</w:t>
      </w:r>
      <w:r w:rsidR="006220DC">
        <w:rPr>
          <w:i/>
          <w:iCs/>
          <w:sz w:val="32"/>
          <w:szCs w:val="32"/>
        </w:rPr>
        <w:t xml:space="preserve">. By adding </w:t>
      </w:r>
      <w:r w:rsidR="00734D0A">
        <w:rPr>
          <w:i/>
          <w:iCs/>
          <w:sz w:val="32"/>
          <w:szCs w:val="32"/>
        </w:rPr>
        <w:t xml:space="preserve">all the present value of cashflows net present value is </w:t>
      </w:r>
      <w:r w:rsidR="00386EEC">
        <w:rPr>
          <w:i/>
          <w:iCs/>
          <w:sz w:val="32"/>
          <w:szCs w:val="32"/>
        </w:rPr>
        <w:t xml:space="preserve">obtained which is 20073.49541 million </w:t>
      </w:r>
      <w:r w:rsidR="00F735C1">
        <w:rPr>
          <w:i/>
          <w:iCs/>
          <w:sz w:val="32"/>
          <w:szCs w:val="32"/>
        </w:rPr>
        <w:t>dollars.</w:t>
      </w:r>
    </w:p>
    <w:p w14:paraId="1BF1D25F" w14:textId="6602C201" w:rsidR="008865F7" w:rsidRDefault="00F735C1" w:rsidP="00711C9F">
      <w:pPr>
        <w:rPr>
          <w:i/>
          <w:iCs/>
          <w:sz w:val="32"/>
          <w:szCs w:val="32"/>
        </w:rPr>
      </w:pPr>
      <w:r>
        <w:rPr>
          <w:i/>
          <w:iCs/>
          <w:sz w:val="32"/>
          <w:szCs w:val="32"/>
        </w:rPr>
        <w:t xml:space="preserve">In order to find IRR </w:t>
      </w:r>
      <w:proofErr w:type="gramStart"/>
      <w:r>
        <w:rPr>
          <w:i/>
          <w:iCs/>
          <w:sz w:val="32"/>
          <w:szCs w:val="32"/>
        </w:rPr>
        <w:t>( Internal</w:t>
      </w:r>
      <w:proofErr w:type="gramEnd"/>
      <w:r>
        <w:rPr>
          <w:i/>
          <w:iCs/>
          <w:sz w:val="32"/>
          <w:szCs w:val="32"/>
        </w:rPr>
        <w:t xml:space="preserve"> rate of Return)</w:t>
      </w:r>
      <w:r w:rsidR="00082E41">
        <w:rPr>
          <w:i/>
          <w:iCs/>
          <w:sz w:val="32"/>
          <w:szCs w:val="32"/>
        </w:rPr>
        <w:t xml:space="preserve">, set the value of </w:t>
      </w:r>
      <w:proofErr w:type="spellStart"/>
      <w:r w:rsidR="00082E41">
        <w:rPr>
          <w:i/>
          <w:iCs/>
          <w:sz w:val="32"/>
          <w:szCs w:val="32"/>
        </w:rPr>
        <w:t>npv</w:t>
      </w:r>
      <w:proofErr w:type="spellEnd"/>
      <w:r w:rsidR="00082E41">
        <w:rPr>
          <w:i/>
          <w:iCs/>
          <w:sz w:val="32"/>
          <w:szCs w:val="32"/>
        </w:rPr>
        <w:t xml:space="preserve"> to 0 .</w:t>
      </w:r>
      <w:proofErr w:type="spellStart"/>
      <w:r w:rsidR="00082E41">
        <w:rPr>
          <w:i/>
          <w:iCs/>
          <w:sz w:val="32"/>
          <w:szCs w:val="32"/>
        </w:rPr>
        <w:t>Overhere</w:t>
      </w:r>
      <w:proofErr w:type="spellEnd"/>
      <w:r w:rsidR="00082E41">
        <w:rPr>
          <w:i/>
          <w:iCs/>
          <w:sz w:val="32"/>
          <w:szCs w:val="32"/>
        </w:rPr>
        <w:t xml:space="preserve"> the IRR is </w:t>
      </w:r>
      <w:r w:rsidR="00020117">
        <w:rPr>
          <w:i/>
          <w:iCs/>
          <w:sz w:val="32"/>
          <w:szCs w:val="32"/>
        </w:rPr>
        <w:t>226%</w:t>
      </w:r>
      <w:r w:rsidR="00530B41">
        <w:rPr>
          <w:i/>
          <w:iCs/>
          <w:sz w:val="32"/>
          <w:szCs w:val="32"/>
        </w:rPr>
        <w:t>.</w:t>
      </w:r>
    </w:p>
    <w:p w14:paraId="02A4D847" w14:textId="14FB10B2" w:rsidR="00F735C1" w:rsidRDefault="00530B41" w:rsidP="00711C9F">
      <w:pPr>
        <w:rPr>
          <w:i/>
          <w:iCs/>
          <w:sz w:val="32"/>
          <w:szCs w:val="32"/>
        </w:rPr>
      </w:pPr>
      <w:r>
        <w:rPr>
          <w:i/>
          <w:iCs/>
          <w:sz w:val="32"/>
          <w:szCs w:val="32"/>
        </w:rPr>
        <w:t xml:space="preserve">The Net Present Value profile is as </w:t>
      </w:r>
      <w:proofErr w:type="gramStart"/>
      <w:r>
        <w:rPr>
          <w:i/>
          <w:iCs/>
          <w:sz w:val="32"/>
          <w:szCs w:val="32"/>
        </w:rPr>
        <w:t>follows :</w:t>
      </w:r>
      <w:proofErr w:type="gramEnd"/>
      <w:r w:rsidR="008865F7">
        <w:rPr>
          <w:i/>
          <w:iCs/>
          <w:sz w:val="32"/>
          <w:szCs w:val="32"/>
        </w:rPr>
        <w:t xml:space="preserve">   </w:t>
      </w:r>
      <w:r w:rsidR="008865F7">
        <w:rPr>
          <w:i/>
          <w:iCs/>
          <w:noProof/>
          <w:sz w:val="32"/>
          <w:szCs w:val="32"/>
        </w:rPr>
        <w:drawing>
          <wp:inline distT="0" distB="0" distL="0" distR="0" wp14:anchorId="6C75DE76" wp14:editId="7915ADE4">
            <wp:extent cx="6682740" cy="2755900"/>
            <wp:effectExtent l="0" t="0" r="381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2740" cy="2755900"/>
                    </a:xfrm>
                    <a:prstGeom prst="rect">
                      <a:avLst/>
                    </a:prstGeom>
                    <a:noFill/>
                  </pic:spPr>
                </pic:pic>
              </a:graphicData>
            </a:graphic>
          </wp:inline>
        </w:drawing>
      </w:r>
    </w:p>
    <w:p w14:paraId="76938548" w14:textId="77777777" w:rsidR="00020117" w:rsidRPr="00711C9F" w:rsidRDefault="00020117" w:rsidP="00711C9F">
      <w:pPr>
        <w:rPr>
          <w:i/>
          <w:iCs/>
          <w:sz w:val="32"/>
          <w:szCs w:val="32"/>
        </w:rPr>
      </w:pPr>
    </w:p>
    <w:p w14:paraId="1477EF29" w14:textId="77777777" w:rsidR="009A25CC" w:rsidRDefault="009A25CC">
      <w:pPr>
        <w:rPr>
          <w:sz w:val="32"/>
          <w:szCs w:val="32"/>
        </w:rPr>
      </w:pPr>
    </w:p>
    <w:p w14:paraId="7D4FFABC" w14:textId="77777777" w:rsidR="00D6437B" w:rsidRDefault="00D6437B">
      <w:pPr>
        <w:rPr>
          <w:sz w:val="32"/>
          <w:szCs w:val="32"/>
        </w:rPr>
      </w:pPr>
    </w:p>
    <w:p w14:paraId="0AFD260C" w14:textId="77777777" w:rsidR="00D6437B" w:rsidRDefault="00D6437B">
      <w:pPr>
        <w:rPr>
          <w:sz w:val="32"/>
          <w:szCs w:val="32"/>
        </w:rPr>
      </w:pPr>
    </w:p>
    <w:p w14:paraId="756C92AD" w14:textId="77777777" w:rsidR="00D6437B" w:rsidRDefault="00D6437B">
      <w:pPr>
        <w:rPr>
          <w:sz w:val="32"/>
          <w:szCs w:val="32"/>
        </w:rPr>
      </w:pPr>
    </w:p>
    <w:p w14:paraId="0784CE48" w14:textId="77777777" w:rsidR="00D6437B" w:rsidRDefault="00D6437B">
      <w:pPr>
        <w:rPr>
          <w:sz w:val="32"/>
          <w:szCs w:val="32"/>
        </w:rPr>
      </w:pPr>
    </w:p>
    <w:p w14:paraId="15F8CF9F" w14:textId="77777777" w:rsidR="00D6437B" w:rsidRDefault="00D6437B">
      <w:pPr>
        <w:rPr>
          <w:sz w:val="32"/>
          <w:szCs w:val="32"/>
        </w:rPr>
      </w:pPr>
    </w:p>
    <w:p w14:paraId="4447F6B4" w14:textId="77777777" w:rsidR="00D6437B" w:rsidRDefault="00D6437B">
      <w:pPr>
        <w:rPr>
          <w:sz w:val="32"/>
          <w:szCs w:val="32"/>
        </w:rPr>
      </w:pPr>
    </w:p>
    <w:p w14:paraId="2AF47F7A" w14:textId="77777777" w:rsidR="00D6437B" w:rsidRDefault="00D6437B">
      <w:pPr>
        <w:rPr>
          <w:sz w:val="32"/>
          <w:szCs w:val="32"/>
        </w:rPr>
      </w:pPr>
    </w:p>
    <w:p w14:paraId="0C801D3D" w14:textId="77777777" w:rsidR="00D6437B" w:rsidRDefault="00D6437B">
      <w:pPr>
        <w:rPr>
          <w:sz w:val="32"/>
          <w:szCs w:val="32"/>
        </w:rPr>
      </w:pPr>
    </w:p>
    <w:p w14:paraId="3C42A4C1" w14:textId="7450C413" w:rsidR="00D6437B" w:rsidRDefault="0028166C" w:rsidP="0028166C">
      <w:pPr>
        <w:rPr>
          <w:sz w:val="32"/>
          <w:szCs w:val="32"/>
        </w:rPr>
      </w:pPr>
      <w:r>
        <w:rPr>
          <w:sz w:val="32"/>
          <w:szCs w:val="32"/>
        </w:rPr>
        <w:lastRenderedPageBreak/>
        <w:t xml:space="preserve">Q3) </w:t>
      </w:r>
      <w:r w:rsidRPr="0028166C">
        <w:rPr>
          <w:sz w:val="32"/>
          <w:szCs w:val="32"/>
        </w:rPr>
        <w:t>If the new pool is expected to have a life much longer than 10 years, estimate the net</w:t>
      </w:r>
      <w:r>
        <w:rPr>
          <w:sz w:val="32"/>
          <w:szCs w:val="32"/>
        </w:rPr>
        <w:t xml:space="preserve"> </w:t>
      </w:r>
      <w:r w:rsidRPr="0028166C">
        <w:rPr>
          <w:sz w:val="32"/>
          <w:szCs w:val="32"/>
        </w:rPr>
        <w:t>present value of this project, making reasonable assumptions about investments needed and</w:t>
      </w:r>
      <w:r>
        <w:rPr>
          <w:sz w:val="32"/>
          <w:szCs w:val="32"/>
        </w:rPr>
        <w:t xml:space="preserve"> </w:t>
      </w:r>
      <w:r w:rsidRPr="0028166C">
        <w:rPr>
          <w:sz w:val="32"/>
          <w:szCs w:val="32"/>
        </w:rPr>
        <w:t>cash flows. Develop a net present value profile and estimate the internal rate of return for</w:t>
      </w:r>
      <w:r>
        <w:rPr>
          <w:sz w:val="32"/>
          <w:szCs w:val="32"/>
        </w:rPr>
        <w:t xml:space="preserve"> </w:t>
      </w:r>
      <w:r w:rsidRPr="0028166C">
        <w:rPr>
          <w:sz w:val="32"/>
          <w:szCs w:val="32"/>
        </w:rPr>
        <w:t>this project.</w:t>
      </w:r>
    </w:p>
    <w:p w14:paraId="5DB42639" w14:textId="5582C366" w:rsidR="0034104D" w:rsidRPr="00306EA8" w:rsidRDefault="0028166C">
      <w:pPr>
        <w:rPr>
          <w:i/>
          <w:iCs/>
          <w:sz w:val="28"/>
          <w:szCs w:val="28"/>
        </w:rPr>
      </w:pPr>
      <w:r>
        <w:rPr>
          <w:b/>
          <w:bCs/>
          <w:sz w:val="32"/>
          <w:szCs w:val="32"/>
          <w:u w:val="single"/>
        </w:rPr>
        <w:t xml:space="preserve">ANSWER: </w:t>
      </w:r>
      <w:r w:rsidR="00531763" w:rsidRPr="00306EA8">
        <w:rPr>
          <w:i/>
          <w:iCs/>
          <w:sz w:val="28"/>
          <w:szCs w:val="28"/>
        </w:rPr>
        <w:t>HERE THE NEW POOL HAVE A LIFE OF 30 YEARS STARTING FROM 2022 TO 2052</w:t>
      </w:r>
      <w:r w:rsidR="00531763" w:rsidRPr="00306EA8">
        <w:rPr>
          <w:i/>
          <w:iCs/>
          <w:sz w:val="28"/>
          <w:szCs w:val="28"/>
        </w:rPr>
        <w:t>.</w:t>
      </w:r>
      <w:r w:rsidR="00BC7D90" w:rsidRPr="00306EA8">
        <w:rPr>
          <w:i/>
          <w:iCs/>
          <w:sz w:val="28"/>
          <w:szCs w:val="28"/>
        </w:rPr>
        <w:t xml:space="preserve"> </w:t>
      </w:r>
      <w:r w:rsidR="00BC7D90" w:rsidRPr="00306EA8">
        <w:rPr>
          <w:i/>
          <w:iCs/>
          <w:sz w:val="28"/>
          <w:szCs w:val="28"/>
        </w:rPr>
        <w:t xml:space="preserve">AS THE SERVERS WILL BE FULL AFTER 10TH </w:t>
      </w:r>
      <w:proofErr w:type="gramStart"/>
      <w:r w:rsidR="00BC7D90" w:rsidRPr="00306EA8">
        <w:rPr>
          <w:i/>
          <w:iCs/>
          <w:sz w:val="28"/>
          <w:szCs w:val="28"/>
        </w:rPr>
        <w:t>YEAR</w:t>
      </w:r>
      <w:r w:rsidR="00BC7D90" w:rsidRPr="00306EA8">
        <w:rPr>
          <w:i/>
          <w:iCs/>
          <w:sz w:val="28"/>
          <w:szCs w:val="28"/>
        </w:rPr>
        <w:t xml:space="preserve"> </w:t>
      </w:r>
      <w:r w:rsidR="00BC7D90" w:rsidRPr="00306EA8">
        <w:rPr>
          <w:i/>
          <w:iCs/>
          <w:sz w:val="28"/>
          <w:szCs w:val="28"/>
        </w:rPr>
        <w:t xml:space="preserve"> ,</w:t>
      </w:r>
      <w:proofErr w:type="gramEnd"/>
      <w:r w:rsidR="00BC7D90" w:rsidRPr="00306EA8">
        <w:rPr>
          <w:i/>
          <w:iCs/>
          <w:sz w:val="28"/>
          <w:szCs w:val="28"/>
        </w:rPr>
        <w:t xml:space="preserve"> THERREFORE THEIR WILL BE NO NEW PARTICIPANTS ENTER.</w:t>
      </w:r>
      <w:r w:rsidR="00BC7D90" w:rsidRPr="00306EA8">
        <w:rPr>
          <w:i/>
          <w:iCs/>
          <w:sz w:val="28"/>
          <w:szCs w:val="28"/>
        </w:rPr>
        <w:t xml:space="preserve"> </w:t>
      </w:r>
      <w:r w:rsidR="00BC7D90" w:rsidRPr="00306EA8">
        <w:rPr>
          <w:i/>
          <w:iCs/>
          <w:sz w:val="28"/>
          <w:szCs w:val="28"/>
        </w:rPr>
        <w:t>BUT AS A NEW SERVER IS PURCHASED SO THEIR WILL BE NEW INTERNATIONAL PARTICIPANTS</w:t>
      </w:r>
      <w:r w:rsidR="00BC7D90" w:rsidRPr="00306EA8">
        <w:rPr>
          <w:i/>
          <w:iCs/>
          <w:sz w:val="28"/>
          <w:szCs w:val="28"/>
        </w:rPr>
        <w:t>.</w:t>
      </w:r>
      <w:r w:rsidR="003B1B21" w:rsidRPr="00306EA8">
        <w:rPr>
          <w:i/>
          <w:iCs/>
          <w:sz w:val="28"/>
          <w:szCs w:val="28"/>
        </w:rPr>
        <w:t xml:space="preserve"> NEW PARTICIPANTS ARE </w:t>
      </w:r>
      <w:r w:rsidR="00FE6FC1" w:rsidRPr="00306EA8">
        <w:rPr>
          <w:i/>
          <w:iCs/>
          <w:sz w:val="28"/>
          <w:szCs w:val="28"/>
        </w:rPr>
        <w:t>GROWING UP UNTILL THE 30</w:t>
      </w:r>
      <w:r w:rsidR="00FE6FC1" w:rsidRPr="00306EA8">
        <w:rPr>
          <w:i/>
          <w:iCs/>
          <w:sz w:val="28"/>
          <w:szCs w:val="28"/>
          <w:vertAlign w:val="superscript"/>
        </w:rPr>
        <w:t>TH</w:t>
      </w:r>
      <w:r w:rsidR="00FE6FC1" w:rsidRPr="00306EA8">
        <w:rPr>
          <w:i/>
          <w:iCs/>
          <w:sz w:val="28"/>
          <w:szCs w:val="28"/>
        </w:rPr>
        <w:t xml:space="preserve"> </w:t>
      </w:r>
      <w:proofErr w:type="gramStart"/>
      <w:r w:rsidR="00FE6FC1" w:rsidRPr="00306EA8">
        <w:rPr>
          <w:i/>
          <w:iCs/>
          <w:sz w:val="28"/>
          <w:szCs w:val="28"/>
        </w:rPr>
        <w:t xml:space="preserve">YEAR </w:t>
      </w:r>
      <w:r w:rsidR="00E4034E" w:rsidRPr="00306EA8">
        <w:rPr>
          <w:i/>
          <w:iCs/>
          <w:sz w:val="28"/>
          <w:szCs w:val="28"/>
        </w:rPr>
        <w:t>,</w:t>
      </w:r>
      <w:proofErr w:type="gramEnd"/>
      <w:r w:rsidR="00E4034E" w:rsidRPr="00306EA8">
        <w:rPr>
          <w:i/>
          <w:iCs/>
          <w:sz w:val="28"/>
          <w:szCs w:val="28"/>
        </w:rPr>
        <w:t xml:space="preserve"> W</w:t>
      </w:r>
      <w:r w:rsidR="0034104D" w:rsidRPr="00306EA8">
        <w:rPr>
          <w:i/>
          <w:iCs/>
          <w:sz w:val="28"/>
          <w:szCs w:val="28"/>
        </w:rPr>
        <w:t>ITH THE RATE OF 8%</w:t>
      </w:r>
      <w:r w:rsidR="00B0231D" w:rsidRPr="00306EA8">
        <w:rPr>
          <w:i/>
          <w:iCs/>
          <w:sz w:val="28"/>
          <w:szCs w:val="28"/>
        </w:rPr>
        <w:t>.</w:t>
      </w:r>
      <w:r w:rsidR="00AA5C3A" w:rsidRPr="00306EA8">
        <w:rPr>
          <w:i/>
          <w:iCs/>
          <w:sz w:val="28"/>
          <w:szCs w:val="28"/>
        </w:rPr>
        <w:t xml:space="preserve"> </w:t>
      </w:r>
    </w:p>
    <w:p w14:paraId="05B526A2" w14:textId="068594D9" w:rsidR="00306EA8" w:rsidRPr="00306EA8" w:rsidRDefault="00AA5C3A" w:rsidP="00306EA8">
      <w:pPr>
        <w:rPr>
          <w:i/>
          <w:iCs/>
          <w:sz w:val="30"/>
          <w:szCs w:val="30"/>
        </w:rPr>
      </w:pPr>
      <w:r w:rsidRPr="00306EA8">
        <w:rPr>
          <w:i/>
          <w:iCs/>
          <w:sz w:val="28"/>
          <w:szCs w:val="28"/>
        </w:rPr>
        <w:t xml:space="preserve"> </w:t>
      </w:r>
      <w:r w:rsidRPr="00306EA8">
        <w:rPr>
          <w:i/>
          <w:iCs/>
          <w:sz w:val="30"/>
          <w:szCs w:val="30"/>
        </w:rPr>
        <w:t xml:space="preserve">The expense of R &amp; D is </w:t>
      </w:r>
      <w:r w:rsidR="00233621" w:rsidRPr="00306EA8">
        <w:rPr>
          <w:i/>
          <w:iCs/>
          <w:sz w:val="30"/>
          <w:szCs w:val="30"/>
        </w:rPr>
        <w:t xml:space="preserve">same as previous which was 150 million </w:t>
      </w:r>
      <w:proofErr w:type="gramStart"/>
      <w:r w:rsidR="00233621" w:rsidRPr="00306EA8">
        <w:rPr>
          <w:i/>
          <w:iCs/>
          <w:sz w:val="30"/>
          <w:szCs w:val="30"/>
        </w:rPr>
        <w:t>dollar ,</w:t>
      </w:r>
      <w:proofErr w:type="gramEnd"/>
      <w:r w:rsidR="00233621" w:rsidRPr="00306EA8">
        <w:rPr>
          <w:i/>
          <w:iCs/>
          <w:sz w:val="30"/>
          <w:szCs w:val="30"/>
        </w:rPr>
        <w:t xml:space="preserve"> </w:t>
      </w:r>
      <w:r w:rsidR="00FC5B1B" w:rsidRPr="00306EA8">
        <w:rPr>
          <w:i/>
          <w:iCs/>
          <w:sz w:val="30"/>
          <w:szCs w:val="30"/>
        </w:rPr>
        <w:t xml:space="preserve">but now the </w:t>
      </w:r>
      <w:r w:rsidR="005F06F7" w:rsidRPr="00306EA8">
        <w:rPr>
          <w:i/>
          <w:iCs/>
          <w:sz w:val="30"/>
          <w:szCs w:val="30"/>
        </w:rPr>
        <w:t>infrastructure has zero scrap value.</w:t>
      </w:r>
      <w:r w:rsidR="004C40E1" w:rsidRPr="00306EA8">
        <w:rPr>
          <w:i/>
          <w:iCs/>
          <w:sz w:val="30"/>
          <w:szCs w:val="30"/>
        </w:rPr>
        <w:t xml:space="preserve"> The server will be bought </w:t>
      </w:r>
      <w:proofErr w:type="gramStart"/>
      <w:r w:rsidR="004C40E1" w:rsidRPr="00306EA8">
        <w:rPr>
          <w:i/>
          <w:iCs/>
          <w:sz w:val="30"/>
          <w:szCs w:val="30"/>
        </w:rPr>
        <w:t>twice ,</w:t>
      </w:r>
      <w:proofErr w:type="gramEnd"/>
      <w:r w:rsidR="004C40E1" w:rsidRPr="00306EA8">
        <w:rPr>
          <w:i/>
          <w:iCs/>
          <w:sz w:val="30"/>
          <w:szCs w:val="30"/>
        </w:rPr>
        <w:t xml:space="preserve"> once at the year 20</w:t>
      </w:r>
      <w:r w:rsidR="00D35EF5" w:rsidRPr="00306EA8">
        <w:rPr>
          <w:i/>
          <w:iCs/>
          <w:sz w:val="30"/>
          <w:szCs w:val="30"/>
        </w:rPr>
        <w:t>25 at the cost of 627.407 million dollar (adjusted with inflation) and other at year 20</w:t>
      </w:r>
      <w:r w:rsidR="00C03828" w:rsidRPr="00306EA8">
        <w:rPr>
          <w:i/>
          <w:iCs/>
          <w:sz w:val="30"/>
          <w:szCs w:val="30"/>
        </w:rPr>
        <w:t>36 at the cost of 739.053 million dollar (adjusted with inflatio</w:t>
      </w:r>
      <w:r w:rsidR="002420A1" w:rsidRPr="00306EA8">
        <w:rPr>
          <w:i/>
          <w:iCs/>
          <w:sz w:val="30"/>
          <w:szCs w:val="30"/>
        </w:rPr>
        <w:t>n</w:t>
      </w:r>
      <w:r w:rsidR="00C03828" w:rsidRPr="00306EA8">
        <w:rPr>
          <w:i/>
          <w:iCs/>
          <w:sz w:val="30"/>
          <w:szCs w:val="30"/>
        </w:rPr>
        <w:t>)</w:t>
      </w:r>
      <w:r w:rsidR="002420A1" w:rsidRPr="00306EA8">
        <w:rPr>
          <w:i/>
          <w:iCs/>
          <w:sz w:val="30"/>
          <w:szCs w:val="30"/>
        </w:rPr>
        <w:t>.</w:t>
      </w:r>
      <w:r w:rsidR="00306EA8" w:rsidRPr="00306EA8">
        <w:rPr>
          <w:i/>
          <w:iCs/>
          <w:sz w:val="30"/>
          <w:szCs w:val="30"/>
        </w:rPr>
        <w:t xml:space="preserve"> </w:t>
      </w:r>
      <w:r w:rsidR="00306EA8" w:rsidRPr="00306EA8">
        <w:rPr>
          <w:i/>
          <w:iCs/>
          <w:sz w:val="30"/>
          <w:szCs w:val="30"/>
        </w:rPr>
        <w:t xml:space="preserve">All other expenses </w:t>
      </w:r>
      <w:proofErr w:type="gramStart"/>
      <w:r w:rsidR="00306EA8" w:rsidRPr="00306EA8">
        <w:rPr>
          <w:i/>
          <w:iCs/>
          <w:sz w:val="30"/>
          <w:szCs w:val="30"/>
        </w:rPr>
        <w:t>increases</w:t>
      </w:r>
      <w:proofErr w:type="gramEnd"/>
      <w:r w:rsidR="00306EA8" w:rsidRPr="00306EA8">
        <w:rPr>
          <w:i/>
          <w:iCs/>
          <w:sz w:val="30"/>
          <w:szCs w:val="30"/>
        </w:rPr>
        <w:t xml:space="preserve"> like previous year till 2052.</w:t>
      </w:r>
    </w:p>
    <w:p w14:paraId="4BE4BA10" w14:textId="0000EA0A" w:rsidR="00AA5C3A" w:rsidRPr="00306EA8" w:rsidRDefault="00651DF2">
      <w:pPr>
        <w:rPr>
          <w:i/>
          <w:iCs/>
          <w:sz w:val="30"/>
          <w:szCs w:val="30"/>
        </w:rPr>
      </w:pPr>
      <w:r>
        <w:rPr>
          <w:i/>
          <w:iCs/>
          <w:noProof/>
          <w:sz w:val="32"/>
          <w:szCs w:val="32"/>
        </w:rPr>
        <w:drawing>
          <wp:inline distT="0" distB="0" distL="0" distR="0" wp14:anchorId="3E1F3183" wp14:editId="3C20A8BA">
            <wp:extent cx="6645910" cy="2472055"/>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5910" cy="2472055"/>
                    </a:xfrm>
                    <a:prstGeom prst="rect">
                      <a:avLst/>
                    </a:prstGeom>
                    <a:noFill/>
                  </pic:spPr>
                </pic:pic>
              </a:graphicData>
            </a:graphic>
          </wp:inline>
        </w:drawing>
      </w:r>
    </w:p>
    <w:p w14:paraId="32B3A7A3" w14:textId="0DD28BD5" w:rsidR="00475495" w:rsidRDefault="00BC3A12">
      <w:pPr>
        <w:rPr>
          <w:i/>
          <w:iCs/>
          <w:sz w:val="32"/>
          <w:szCs w:val="32"/>
        </w:rPr>
      </w:pPr>
      <w:r>
        <w:rPr>
          <w:i/>
          <w:iCs/>
          <w:sz w:val="32"/>
          <w:szCs w:val="32"/>
        </w:rPr>
        <w:t>The cashflows are increasing at an increasing rate till 20</w:t>
      </w:r>
      <w:r w:rsidR="00193935">
        <w:rPr>
          <w:i/>
          <w:iCs/>
          <w:sz w:val="32"/>
          <w:szCs w:val="32"/>
        </w:rPr>
        <w:t xml:space="preserve">32, expect in the year of </w:t>
      </w:r>
      <w:proofErr w:type="gramStart"/>
      <w:r w:rsidR="00193935">
        <w:rPr>
          <w:i/>
          <w:iCs/>
          <w:sz w:val="32"/>
          <w:szCs w:val="32"/>
        </w:rPr>
        <w:t>2025 ,</w:t>
      </w:r>
      <w:proofErr w:type="gramEnd"/>
      <w:r w:rsidR="00193935">
        <w:rPr>
          <w:i/>
          <w:iCs/>
          <w:sz w:val="32"/>
          <w:szCs w:val="32"/>
        </w:rPr>
        <w:t xml:space="preserve"> were there is a s</w:t>
      </w:r>
      <w:r w:rsidR="00A15B78">
        <w:rPr>
          <w:i/>
          <w:iCs/>
          <w:sz w:val="32"/>
          <w:szCs w:val="32"/>
        </w:rPr>
        <w:t xml:space="preserve">light dip due the purchase of first server.  </w:t>
      </w:r>
      <w:r w:rsidR="00297002">
        <w:rPr>
          <w:i/>
          <w:iCs/>
          <w:sz w:val="32"/>
          <w:szCs w:val="32"/>
        </w:rPr>
        <w:t>The cashflows from 20</w:t>
      </w:r>
      <w:r w:rsidR="00E3445D">
        <w:rPr>
          <w:i/>
          <w:iCs/>
          <w:sz w:val="32"/>
          <w:szCs w:val="32"/>
        </w:rPr>
        <w:t>32 to 2052 increases at a very slow rate and it ranged in between 6</w:t>
      </w:r>
      <w:r w:rsidR="006B77CA">
        <w:rPr>
          <w:i/>
          <w:iCs/>
          <w:sz w:val="32"/>
          <w:szCs w:val="32"/>
        </w:rPr>
        <w:t xml:space="preserve">k-7k million </w:t>
      </w:r>
      <w:proofErr w:type="gramStart"/>
      <w:r w:rsidR="006B77CA">
        <w:rPr>
          <w:i/>
          <w:iCs/>
          <w:sz w:val="32"/>
          <w:szCs w:val="32"/>
        </w:rPr>
        <w:t>dollar ,</w:t>
      </w:r>
      <w:proofErr w:type="gramEnd"/>
      <w:r w:rsidR="006B77CA">
        <w:rPr>
          <w:i/>
          <w:iCs/>
          <w:sz w:val="32"/>
          <w:szCs w:val="32"/>
        </w:rPr>
        <w:t xml:space="preserve"> expect in the year 2036 ,were the </w:t>
      </w:r>
      <w:proofErr w:type="spellStart"/>
      <w:r w:rsidR="006B77CA">
        <w:rPr>
          <w:i/>
          <w:iCs/>
          <w:sz w:val="32"/>
          <w:szCs w:val="32"/>
        </w:rPr>
        <w:t>the</w:t>
      </w:r>
      <w:proofErr w:type="spellEnd"/>
      <w:r w:rsidR="006B77CA">
        <w:rPr>
          <w:i/>
          <w:iCs/>
          <w:sz w:val="32"/>
          <w:szCs w:val="32"/>
        </w:rPr>
        <w:t xml:space="preserve"> cashflow is below 6k million dollar because of second server’s purchase. The net present value of the project is</w:t>
      </w:r>
      <w:r w:rsidR="00A4273A">
        <w:rPr>
          <w:i/>
          <w:iCs/>
          <w:sz w:val="32"/>
          <w:szCs w:val="32"/>
        </w:rPr>
        <w:t xml:space="preserve"> 411</w:t>
      </w:r>
      <w:r w:rsidR="00E32ACC">
        <w:rPr>
          <w:i/>
          <w:iCs/>
          <w:sz w:val="32"/>
          <w:szCs w:val="32"/>
        </w:rPr>
        <w:t xml:space="preserve">07.182 million </w:t>
      </w:r>
      <w:proofErr w:type="gramStart"/>
      <w:r w:rsidR="00E32ACC">
        <w:rPr>
          <w:i/>
          <w:iCs/>
          <w:sz w:val="32"/>
          <w:szCs w:val="32"/>
        </w:rPr>
        <w:t>dollar</w:t>
      </w:r>
      <w:proofErr w:type="gramEnd"/>
      <w:r w:rsidR="00E32ACC">
        <w:rPr>
          <w:i/>
          <w:iCs/>
          <w:sz w:val="32"/>
          <w:szCs w:val="32"/>
        </w:rPr>
        <w:t xml:space="preserve"> at cost of capital </w:t>
      </w:r>
      <w:r w:rsidR="00475495">
        <w:rPr>
          <w:i/>
          <w:iCs/>
          <w:sz w:val="32"/>
          <w:szCs w:val="32"/>
        </w:rPr>
        <w:t>(11%) and with an IRR of 250%.</w:t>
      </w:r>
    </w:p>
    <w:p w14:paraId="593304C4" w14:textId="77777777" w:rsidR="001B5558" w:rsidRDefault="001B5558">
      <w:pPr>
        <w:rPr>
          <w:i/>
          <w:iCs/>
          <w:sz w:val="32"/>
          <w:szCs w:val="32"/>
        </w:rPr>
      </w:pPr>
    </w:p>
    <w:p w14:paraId="609AE8EA" w14:textId="316A61B4" w:rsidR="006B77CA" w:rsidRDefault="00475495">
      <w:pPr>
        <w:rPr>
          <w:i/>
          <w:iCs/>
          <w:sz w:val="32"/>
          <w:szCs w:val="32"/>
        </w:rPr>
      </w:pPr>
      <w:r>
        <w:rPr>
          <w:i/>
          <w:iCs/>
          <w:sz w:val="32"/>
          <w:szCs w:val="32"/>
        </w:rPr>
        <w:t>The NET VALUE PROFILE ARE AS FOLLOWS:</w:t>
      </w:r>
    </w:p>
    <w:p w14:paraId="16E1932E" w14:textId="244AE11B" w:rsidR="00651DF2" w:rsidRDefault="00651DF2">
      <w:pPr>
        <w:rPr>
          <w:i/>
          <w:iCs/>
          <w:sz w:val="32"/>
          <w:szCs w:val="32"/>
        </w:rPr>
      </w:pPr>
      <w:r>
        <w:rPr>
          <w:noProof/>
          <w:sz w:val="32"/>
          <w:szCs w:val="32"/>
        </w:rPr>
        <w:lastRenderedPageBreak/>
        <w:drawing>
          <wp:inline distT="0" distB="0" distL="0" distR="0" wp14:anchorId="67AA9010" wp14:editId="1AC43C76">
            <wp:extent cx="6645910" cy="220980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5910" cy="2209800"/>
                    </a:xfrm>
                    <a:prstGeom prst="rect">
                      <a:avLst/>
                    </a:prstGeom>
                    <a:noFill/>
                  </pic:spPr>
                </pic:pic>
              </a:graphicData>
            </a:graphic>
          </wp:inline>
        </w:drawing>
      </w:r>
    </w:p>
    <w:p w14:paraId="6A8E635D" w14:textId="066455AC" w:rsidR="001B5558" w:rsidRDefault="00EE4605">
      <w:pPr>
        <w:rPr>
          <w:i/>
          <w:iCs/>
          <w:sz w:val="32"/>
          <w:szCs w:val="32"/>
        </w:rPr>
      </w:pPr>
      <w:r w:rsidRPr="00EE4605">
        <w:rPr>
          <w:i/>
          <w:iCs/>
          <w:sz w:val="32"/>
          <w:szCs w:val="32"/>
        </w:rPr>
        <w:t>The internal rate of return (</w:t>
      </w:r>
      <w:proofErr w:type="gramStart"/>
      <w:r w:rsidRPr="00EE4605">
        <w:rPr>
          <w:i/>
          <w:iCs/>
          <w:sz w:val="32"/>
          <w:szCs w:val="32"/>
        </w:rPr>
        <w:t>IRR)  states</w:t>
      </w:r>
      <w:proofErr w:type="gramEnd"/>
      <w:r w:rsidRPr="00EE4605">
        <w:rPr>
          <w:i/>
          <w:iCs/>
          <w:sz w:val="32"/>
          <w:szCs w:val="32"/>
        </w:rPr>
        <w:t xml:space="preserve"> that a project or investment should be pursued if its IRR is greater than the minimum required rate of return, also known as the hurdle rate.</w:t>
      </w:r>
      <w:r>
        <w:rPr>
          <w:i/>
          <w:iCs/>
          <w:sz w:val="32"/>
          <w:szCs w:val="32"/>
        </w:rPr>
        <w:t xml:space="preserve"> We should invest in this project as the IRR is more than the cost of capital and this project the cashflows are always positive and gradually increases except the initial base year.</w:t>
      </w:r>
    </w:p>
    <w:p w14:paraId="2DAA669D" w14:textId="77777777" w:rsidR="00EE4605" w:rsidRDefault="00EE4605">
      <w:pPr>
        <w:rPr>
          <w:i/>
          <w:iCs/>
          <w:sz w:val="32"/>
          <w:szCs w:val="32"/>
        </w:rPr>
      </w:pPr>
    </w:p>
    <w:p w14:paraId="206131AD" w14:textId="77777777" w:rsidR="00EE4605" w:rsidRDefault="00EE4605">
      <w:pPr>
        <w:rPr>
          <w:i/>
          <w:iCs/>
          <w:sz w:val="32"/>
          <w:szCs w:val="32"/>
        </w:rPr>
      </w:pPr>
    </w:p>
    <w:p w14:paraId="755A2167" w14:textId="77777777" w:rsidR="00EE4605" w:rsidRDefault="00EE4605">
      <w:pPr>
        <w:rPr>
          <w:i/>
          <w:iCs/>
          <w:sz w:val="32"/>
          <w:szCs w:val="32"/>
        </w:rPr>
      </w:pPr>
    </w:p>
    <w:p w14:paraId="76035052" w14:textId="77777777" w:rsidR="00EE4605" w:rsidRDefault="00EE4605">
      <w:pPr>
        <w:rPr>
          <w:i/>
          <w:iCs/>
          <w:sz w:val="32"/>
          <w:szCs w:val="32"/>
        </w:rPr>
      </w:pPr>
    </w:p>
    <w:p w14:paraId="7F359331" w14:textId="77777777" w:rsidR="00EE4605" w:rsidRDefault="00EE4605">
      <w:pPr>
        <w:rPr>
          <w:i/>
          <w:iCs/>
          <w:sz w:val="32"/>
          <w:szCs w:val="32"/>
        </w:rPr>
      </w:pPr>
    </w:p>
    <w:p w14:paraId="11606364" w14:textId="77777777" w:rsidR="00EE4605" w:rsidRDefault="00EE4605">
      <w:pPr>
        <w:rPr>
          <w:i/>
          <w:iCs/>
          <w:sz w:val="32"/>
          <w:szCs w:val="32"/>
        </w:rPr>
      </w:pPr>
    </w:p>
    <w:p w14:paraId="3B3B1B89" w14:textId="77777777" w:rsidR="00EE4605" w:rsidRDefault="00EE4605">
      <w:pPr>
        <w:rPr>
          <w:i/>
          <w:iCs/>
          <w:sz w:val="32"/>
          <w:szCs w:val="32"/>
        </w:rPr>
      </w:pPr>
    </w:p>
    <w:p w14:paraId="659C1E19" w14:textId="0A26AC91" w:rsidR="00EE4605" w:rsidRPr="00EE4605" w:rsidRDefault="00EE4605" w:rsidP="00EE4605">
      <w:pPr>
        <w:rPr>
          <w:b/>
          <w:bCs/>
          <w:i/>
          <w:iCs/>
          <w:sz w:val="32"/>
          <w:szCs w:val="32"/>
        </w:rPr>
      </w:pPr>
      <w:r>
        <w:rPr>
          <w:b/>
          <w:bCs/>
          <w:i/>
          <w:iCs/>
          <w:sz w:val="32"/>
          <w:szCs w:val="32"/>
        </w:rPr>
        <w:t>THANKS FOR GIVING SUCH AN INTRIGUING PROJECT WHICH MAKES YOUR BRAIN PONDER AND IT PREPARE US FOR REAL WORLD CORPORATE SCENARIO</w:t>
      </w:r>
      <w:r>
        <w:rPr>
          <w:b/>
          <w:bCs/>
          <w:i/>
          <w:iCs/>
          <w:sz w:val="32"/>
          <w:szCs w:val="32"/>
        </w:rPr>
        <w:t>.</w:t>
      </w:r>
    </w:p>
    <w:p w14:paraId="1D4BE9C6" w14:textId="39D1A887" w:rsidR="001B5558" w:rsidRDefault="001B5558">
      <w:pPr>
        <w:rPr>
          <w:i/>
          <w:iCs/>
          <w:sz w:val="32"/>
          <w:szCs w:val="32"/>
        </w:rPr>
      </w:pPr>
      <w:r>
        <w:rPr>
          <w:i/>
          <w:iCs/>
          <w:sz w:val="32"/>
          <w:szCs w:val="32"/>
        </w:rPr>
        <w:br w:type="page"/>
      </w:r>
    </w:p>
    <w:p w14:paraId="17073A31" w14:textId="77777777" w:rsidR="00C03828" w:rsidRPr="00B0231D" w:rsidRDefault="00C03828">
      <w:pPr>
        <w:rPr>
          <w:i/>
          <w:iCs/>
          <w:sz w:val="32"/>
          <w:szCs w:val="32"/>
        </w:rPr>
      </w:pPr>
    </w:p>
    <w:p w14:paraId="6342C46C" w14:textId="77777777" w:rsidR="00D6437B" w:rsidRDefault="00D6437B">
      <w:pPr>
        <w:rPr>
          <w:sz w:val="32"/>
          <w:szCs w:val="32"/>
        </w:rPr>
      </w:pPr>
    </w:p>
    <w:p w14:paraId="3E282480" w14:textId="77777777" w:rsidR="00D6437B" w:rsidRDefault="00D6437B">
      <w:pPr>
        <w:rPr>
          <w:sz w:val="32"/>
          <w:szCs w:val="32"/>
        </w:rPr>
      </w:pPr>
    </w:p>
    <w:p w14:paraId="60E3C1A3" w14:textId="1873A774" w:rsidR="00D6437B" w:rsidRDefault="00D6437B">
      <w:pPr>
        <w:rPr>
          <w:sz w:val="32"/>
          <w:szCs w:val="32"/>
        </w:rPr>
      </w:pPr>
    </w:p>
    <w:p w14:paraId="6DDD790B" w14:textId="5D618BCF" w:rsidR="00D6437B" w:rsidRDefault="00D6437B">
      <w:pPr>
        <w:rPr>
          <w:sz w:val="32"/>
          <w:szCs w:val="32"/>
        </w:rPr>
      </w:pPr>
    </w:p>
    <w:p w14:paraId="2F7E1A95" w14:textId="77777777" w:rsidR="00211D99" w:rsidRDefault="00211D99">
      <w:pPr>
        <w:rPr>
          <w:sz w:val="32"/>
          <w:szCs w:val="32"/>
        </w:rPr>
      </w:pPr>
    </w:p>
    <w:p w14:paraId="78B0A0B4" w14:textId="77777777" w:rsidR="00211D99" w:rsidRDefault="00211D99">
      <w:pPr>
        <w:rPr>
          <w:sz w:val="32"/>
          <w:szCs w:val="32"/>
        </w:rPr>
      </w:pPr>
    </w:p>
    <w:p w14:paraId="6E1F688D" w14:textId="77777777" w:rsidR="00211D99" w:rsidRDefault="00211D99">
      <w:pPr>
        <w:rPr>
          <w:sz w:val="32"/>
          <w:szCs w:val="32"/>
        </w:rPr>
      </w:pPr>
    </w:p>
    <w:p w14:paraId="423F15EF" w14:textId="77777777" w:rsidR="00211D99" w:rsidRDefault="00211D99">
      <w:pPr>
        <w:rPr>
          <w:sz w:val="32"/>
          <w:szCs w:val="32"/>
        </w:rPr>
      </w:pPr>
    </w:p>
    <w:p w14:paraId="7524356B" w14:textId="77777777" w:rsidR="00211D99" w:rsidRDefault="00211D99">
      <w:pPr>
        <w:rPr>
          <w:sz w:val="32"/>
          <w:szCs w:val="32"/>
        </w:rPr>
      </w:pPr>
    </w:p>
    <w:p w14:paraId="042FE4B0" w14:textId="77777777" w:rsidR="00211D99" w:rsidRDefault="00211D99">
      <w:pPr>
        <w:rPr>
          <w:sz w:val="32"/>
          <w:szCs w:val="32"/>
        </w:rPr>
      </w:pPr>
    </w:p>
    <w:p w14:paraId="088FA258" w14:textId="77777777" w:rsidR="00211D99" w:rsidRDefault="00211D99">
      <w:pPr>
        <w:rPr>
          <w:sz w:val="32"/>
          <w:szCs w:val="32"/>
        </w:rPr>
      </w:pPr>
    </w:p>
    <w:p w14:paraId="6CC86DE3" w14:textId="77777777" w:rsidR="00211D99" w:rsidRDefault="00211D99">
      <w:pPr>
        <w:rPr>
          <w:sz w:val="32"/>
          <w:szCs w:val="32"/>
        </w:rPr>
      </w:pPr>
    </w:p>
    <w:p w14:paraId="25D8526D" w14:textId="77777777" w:rsidR="00211D99" w:rsidRDefault="00211D99">
      <w:pPr>
        <w:rPr>
          <w:sz w:val="32"/>
          <w:szCs w:val="32"/>
        </w:rPr>
      </w:pPr>
    </w:p>
    <w:p w14:paraId="5FD554BC" w14:textId="77777777" w:rsidR="00211D99" w:rsidRDefault="00211D99">
      <w:pPr>
        <w:rPr>
          <w:sz w:val="32"/>
          <w:szCs w:val="32"/>
        </w:rPr>
      </w:pPr>
    </w:p>
    <w:p w14:paraId="7993F00E" w14:textId="77777777" w:rsidR="00211D99" w:rsidRDefault="00211D99">
      <w:pPr>
        <w:rPr>
          <w:sz w:val="32"/>
          <w:szCs w:val="32"/>
        </w:rPr>
      </w:pPr>
    </w:p>
    <w:p w14:paraId="6AF1EA02" w14:textId="77777777" w:rsidR="00211D99" w:rsidRPr="00506DBE" w:rsidRDefault="00211D99">
      <w:pPr>
        <w:rPr>
          <w:sz w:val="32"/>
          <w:szCs w:val="32"/>
        </w:rPr>
      </w:pPr>
    </w:p>
    <w:sectPr w:rsidR="00211D99" w:rsidRPr="00506DBE" w:rsidSect="00506DBE">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D1FBC" w14:textId="77777777" w:rsidR="001D0008" w:rsidRDefault="001D0008" w:rsidP="001D0008">
      <w:pPr>
        <w:spacing w:after="0" w:line="240" w:lineRule="auto"/>
      </w:pPr>
      <w:r>
        <w:separator/>
      </w:r>
    </w:p>
  </w:endnote>
  <w:endnote w:type="continuationSeparator" w:id="0">
    <w:p w14:paraId="03FAF537" w14:textId="77777777" w:rsidR="001D0008" w:rsidRDefault="001D0008" w:rsidP="001D0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1A8EF" w14:textId="77777777" w:rsidR="001D0008" w:rsidRDefault="001D00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0645C" w14:textId="77777777" w:rsidR="001D0008" w:rsidRDefault="001D00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75472" w14:textId="77777777" w:rsidR="001D0008" w:rsidRDefault="001D00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E05C2" w14:textId="77777777" w:rsidR="001D0008" w:rsidRDefault="001D0008" w:rsidP="001D0008">
      <w:pPr>
        <w:spacing w:after="0" w:line="240" w:lineRule="auto"/>
      </w:pPr>
      <w:r>
        <w:separator/>
      </w:r>
    </w:p>
  </w:footnote>
  <w:footnote w:type="continuationSeparator" w:id="0">
    <w:p w14:paraId="3EF63A2F" w14:textId="77777777" w:rsidR="001D0008" w:rsidRDefault="001D0008" w:rsidP="001D0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ECBF0" w14:textId="4FD70E37" w:rsidR="001D0008" w:rsidRDefault="001D0008">
    <w:pPr>
      <w:pStyle w:val="Header"/>
    </w:pPr>
    <w:r>
      <w:rPr>
        <w:noProof/>
      </w:rPr>
      <w:pict w14:anchorId="08494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9103657" o:spid="_x0000_s2051" type="#_x0000_t75" style="position:absolute;margin-left:0;margin-top:0;width:451.2pt;height:112.8pt;z-index:-251657216;mso-position-horizontal:center;mso-position-horizontal-relative:margin;mso-position-vertical:center;mso-position-vertical-relative:margin" o:allowincell="f">
          <v:imagedata r:id="rId1" o:title="logo_10-3-2020"/>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A93B8" w14:textId="7D63A0F2" w:rsidR="001D0008" w:rsidRDefault="001D0008">
    <w:pPr>
      <w:pStyle w:val="Header"/>
    </w:pPr>
    <w:r>
      <w:rPr>
        <w:noProof/>
      </w:rPr>
      <w:pict w14:anchorId="72225A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9103658" o:spid="_x0000_s2052" type="#_x0000_t75" style="position:absolute;margin-left:0;margin-top:0;width:451.2pt;height:112.8pt;z-index:-251656192;mso-position-horizontal:center;mso-position-horizontal-relative:margin;mso-position-vertical:center;mso-position-vertical-relative:margin" o:allowincell="f">
          <v:imagedata r:id="rId1" o:title="logo_10-3-2020"/>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A36D" w14:textId="6DA4603E" w:rsidR="001D0008" w:rsidRDefault="001D0008">
    <w:pPr>
      <w:pStyle w:val="Header"/>
    </w:pPr>
    <w:r>
      <w:rPr>
        <w:noProof/>
      </w:rPr>
      <w:pict w14:anchorId="560D1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9103656" o:spid="_x0000_s2050" type="#_x0000_t75" style="position:absolute;margin-left:0;margin-top:0;width:451.2pt;height:112.8pt;z-index:-251658240;mso-position-horizontal:center;mso-position-horizontal-relative:margin;mso-position-vertical:center;mso-position-vertical-relative:margin" o:allowincell="f">
          <v:imagedata r:id="rId1" o:title="logo_10-3-2020"/>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3544EE"/>
    <w:multiLevelType w:val="hybridMultilevel"/>
    <w:tmpl w:val="3DE285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008"/>
    <w:rsid w:val="000017BB"/>
    <w:rsid w:val="00006188"/>
    <w:rsid w:val="00020117"/>
    <w:rsid w:val="00082E41"/>
    <w:rsid w:val="00092643"/>
    <w:rsid w:val="000C7EC0"/>
    <w:rsid w:val="000E09A3"/>
    <w:rsid w:val="000F1602"/>
    <w:rsid w:val="000F201D"/>
    <w:rsid w:val="00101306"/>
    <w:rsid w:val="00172842"/>
    <w:rsid w:val="00193935"/>
    <w:rsid w:val="001B5558"/>
    <w:rsid w:val="001D0008"/>
    <w:rsid w:val="001D5DA9"/>
    <w:rsid w:val="00211D99"/>
    <w:rsid w:val="00215D5B"/>
    <w:rsid w:val="00233621"/>
    <w:rsid w:val="00240411"/>
    <w:rsid w:val="002420A1"/>
    <w:rsid w:val="00261194"/>
    <w:rsid w:val="0028166C"/>
    <w:rsid w:val="00284C52"/>
    <w:rsid w:val="00286C50"/>
    <w:rsid w:val="00297002"/>
    <w:rsid w:val="00306EA8"/>
    <w:rsid w:val="0034104D"/>
    <w:rsid w:val="00356BDD"/>
    <w:rsid w:val="00386EEC"/>
    <w:rsid w:val="003B1B21"/>
    <w:rsid w:val="003D2E0E"/>
    <w:rsid w:val="003D3642"/>
    <w:rsid w:val="003D3B43"/>
    <w:rsid w:val="003F1DC4"/>
    <w:rsid w:val="004001F5"/>
    <w:rsid w:val="00412241"/>
    <w:rsid w:val="004410E8"/>
    <w:rsid w:val="00457713"/>
    <w:rsid w:val="00475495"/>
    <w:rsid w:val="0048077B"/>
    <w:rsid w:val="004823FF"/>
    <w:rsid w:val="004A10EB"/>
    <w:rsid w:val="004C40E1"/>
    <w:rsid w:val="00506DBE"/>
    <w:rsid w:val="00530B41"/>
    <w:rsid w:val="00531763"/>
    <w:rsid w:val="00555923"/>
    <w:rsid w:val="00557D75"/>
    <w:rsid w:val="005C6FB2"/>
    <w:rsid w:val="005F06F7"/>
    <w:rsid w:val="006220DC"/>
    <w:rsid w:val="00651DF2"/>
    <w:rsid w:val="00672CCA"/>
    <w:rsid w:val="006B77CA"/>
    <w:rsid w:val="00711C9F"/>
    <w:rsid w:val="00734D0A"/>
    <w:rsid w:val="007B5FF9"/>
    <w:rsid w:val="007F253B"/>
    <w:rsid w:val="007F660C"/>
    <w:rsid w:val="008076B1"/>
    <w:rsid w:val="008865F7"/>
    <w:rsid w:val="008D0194"/>
    <w:rsid w:val="008E4D8D"/>
    <w:rsid w:val="00903F29"/>
    <w:rsid w:val="009A25CC"/>
    <w:rsid w:val="009B6060"/>
    <w:rsid w:val="009D7D58"/>
    <w:rsid w:val="009F6F1D"/>
    <w:rsid w:val="00A00B72"/>
    <w:rsid w:val="00A15B78"/>
    <w:rsid w:val="00A358E1"/>
    <w:rsid w:val="00A42200"/>
    <w:rsid w:val="00A4273A"/>
    <w:rsid w:val="00A54A49"/>
    <w:rsid w:val="00A60128"/>
    <w:rsid w:val="00A7654B"/>
    <w:rsid w:val="00AA5C3A"/>
    <w:rsid w:val="00AE0E24"/>
    <w:rsid w:val="00AE6664"/>
    <w:rsid w:val="00AF3F4B"/>
    <w:rsid w:val="00B0231D"/>
    <w:rsid w:val="00B54E7F"/>
    <w:rsid w:val="00B85455"/>
    <w:rsid w:val="00BC3A12"/>
    <w:rsid w:val="00BC7D90"/>
    <w:rsid w:val="00C03828"/>
    <w:rsid w:val="00C10D84"/>
    <w:rsid w:val="00C35E91"/>
    <w:rsid w:val="00C4616B"/>
    <w:rsid w:val="00CB2C53"/>
    <w:rsid w:val="00D06076"/>
    <w:rsid w:val="00D13C43"/>
    <w:rsid w:val="00D35CF2"/>
    <w:rsid w:val="00D35EF5"/>
    <w:rsid w:val="00D46E96"/>
    <w:rsid w:val="00D6437B"/>
    <w:rsid w:val="00D974D2"/>
    <w:rsid w:val="00DB7EBD"/>
    <w:rsid w:val="00DC7FD4"/>
    <w:rsid w:val="00DD4DD0"/>
    <w:rsid w:val="00DE5CC4"/>
    <w:rsid w:val="00E11C1F"/>
    <w:rsid w:val="00E26AB0"/>
    <w:rsid w:val="00E32ACC"/>
    <w:rsid w:val="00E3445D"/>
    <w:rsid w:val="00E4034E"/>
    <w:rsid w:val="00EB0BF0"/>
    <w:rsid w:val="00EE4605"/>
    <w:rsid w:val="00EE6ED9"/>
    <w:rsid w:val="00F356CD"/>
    <w:rsid w:val="00F45B19"/>
    <w:rsid w:val="00F735C1"/>
    <w:rsid w:val="00FB55BD"/>
    <w:rsid w:val="00FB66A3"/>
    <w:rsid w:val="00FC5B1B"/>
    <w:rsid w:val="00FD2359"/>
    <w:rsid w:val="00FE6F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D051377"/>
  <w15:chartTrackingRefBased/>
  <w15:docId w15:val="{2609DD5E-E5A0-4B5E-83DF-469121757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IN"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008"/>
  </w:style>
  <w:style w:type="paragraph" w:styleId="Heading1">
    <w:name w:val="heading 1"/>
    <w:basedOn w:val="Normal"/>
    <w:next w:val="Normal"/>
    <w:link w:val="Heading1Char"/>
    <w:uiPriority w:val="9"/>
    <w:qFormat/>
    <w:rsid w:val="001D0008"/>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D000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1D000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1D0008"/>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1D000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1D000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1D0008"/>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1D0008"/>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1D000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0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0008"/>
  </w:style>
  <w:style w:type="paragraph" w:styleId="Footer">
    <w:name w:val="footer"/>
    <w:basedOn w:val="Normal"/>
    <w:link w:val="FooterChar"/>
    <w:uiPriority w:val="99"/>
    <w:unhideWhenUsed/>
    <w:rsid w:val="001D00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0008"/>
  </w:style>
  <w:style w:type="character" w:customStyle="1" w:styleId="Heading1Char">
    <w:name w:val="Heading 1 Char"/>
    <w:basedOn w:val="DefaultParagraphFont"/>
    <w:link w:val="Heading1"/>
    <w:uiPriority w:val="9"/>
    <w:rsid w:val="001D000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1D0008"/>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1D0008"/>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1D0008"/>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1D0008"/>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1D0008"/>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1D0008"/>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1D0008"/>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1D0008"/>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1D0008"/>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1D0008"/>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1D0008"/>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1D0008"/>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D0008"/>
    <w:rPr>
      <w:rFonts w:asciiTheme="majorHAnsi" w:eastAsiaTheme="majorEastAsia" w:hAnsiTheme="majorHAnsi" w:cstheme="majorBidi"/>
      <w:sz w:val="24"/>
      <w:szCs w:val="24"/>
    </w:rPr>
  </w:style>
  <w:style w:type="character" w:styleId="Strong">
    <w:name w:val="Strong"/>
    <w:basedOn w:val="DefaultParagraphFont"/>
    <w:uiPriority w:val="22"/>
    <w:qFormat/>
    <w:rsid w:val="001D0008"/>
    <w:rPr>
      <w:b/>
      <w:bCs/>
    </w:rPr>
  </w:style>
  <w:style w:type="character" w:styleId="Emphasis">
    <w:name w:val="Emphasis"/>
    <w:basedOn w:val="DefaultParagraphFont"/>
    <w:uiPriority w:val="20"/>
    <w:qFormat/>
    <w:rsid w:val="001D0008"/>
    <w:rPr>
      <w:i/>
      <w:iCs/>
    </w:rPr>
  </w:style>
  <w:style w:type="paragraph" w:styleId="NoSpacing">
    <w:name w:val="No Spacing"/>
    <w:uiPriority w:val="1"/>
    <w:qFormat/>
    <w:rsid w:val="001D0008"/>
    <w:pPr>
      <w:spacing w:after="0" w:line="240" w:lineRule="auto"/>
    </w:pPr>
  </w:style>
  <w:style w:type="paragraph" w:styleId="Quote">
    <w:name w:val="Quote"/>
    <w:basedOn w:val="Normal"/>
    <w:next w:val="Normal"/>
    <w:link w:val="QuoteChar"/>
    <w:uiPriority w:val="29"/>
    <w:qFormat/>
    <w:rsid w:val="001D0008"/>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1D0008"/>
    <w:rPr>
      <w:i/>
      <w:iCs/>
      <w:color w:val="404040" w:themeColor="text1" w:themeTint="BF"/>
    </w:rPr>
  </w:style>
  <w:style w:type="paragraph" w:styleId="IntenseQuote">
    <w:name w:val="Intense Quote"/>
    <w:basedOn w:val="Normal"/>
    <w:next w:val="Normal"/>
    <w:link w:val="IntenseQuoteChar"/>
    <w:uiPriority w:val="30"/>
    <w:qFormat/>
    <w:rsid w:val="001D0008"/>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1D0008"/>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1D0008"/>
    <w:rPr>
      <w:i/>
      <w:iCs/>
      <w:color w:val="404040" w:themeColor="text1" w:themeTint="BF"/>
    </w:rPr>
  </w:style>
  <w:style w:type="character" w:styleId="IntenseEmphasis">
    <w:name w:val="Intense Emphasis"/>
    <w:basedOn w:val="DefaultParagraphFont"/>
    <w:uiPriority w:val="21"/>
    <w:qFormat/>
    <w:rsid w:val="001D0008"/>
    <w:rPr>
      <w:b/>
      <w:bCs/>
      <w:i/>
      <w:iCs/>
    </w:rPr>
  </w:style>
  <w:style w:type="character" w:styleId="SubtleReference">
    <w:name w:val="Subtle Reference"/>
    <w:basedOn w:val="DefaultParagraphFont"/>
    <w:uiPriority w:val="31"/>
    <w:qFormat/>
    <w:rsid w:val="001D000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1D0008"/>
    <w:rPr>
      <w:b/>
      <w:bCs/>
      <w:smallCaps/>
      <w:spacing w:val="5"/>
      <w:u w:val="single"/>
    </w:rPr>
  </w:style>
  <w:style w:type="character" w:styleId="BookTitle">
    <w:name w:val="Book Title"/>
    <w:basedOn w:val="DefaultParagraphFont"/>
    <w:uiPriority w:val="33"/>
    <w:qFormat/>
    <w:rsid w:val="001D0008"/>
    <w:rPr>
      <w:b/>
      <w:bCs/>
      <w:smallCaps/>
    </w:rPr>
  </w:style>
  <w:style w:type="paragraph" w:styleId="TOCHeading">
    <w:name w:val="TOC Heading"/>
    <w:basedOn w:val="Heading1"/>
    <w:next w:val="Normal"/>
    <w:uiPriority w:val="39"/>
    <w:semiHidden/>
    <w:unhideWhenUsed/>
    <w:qFormat/>
    <w:rsid w:val="001D0008"/>
    <w:pPr>
      <w:outlineLvl w:val="9"/>
    </w:pPr>
  </w:style>
  <w:style w:type="paragraph" w:styleId="ListParagraph">
    <w:name w:val="List Paragraph"/>
    <w:basedOn w:val="Normal"/>
    <w:uiPriority w:val="34"/>
    <w:qFormat/>
    <w:rsid w:val="001D00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220044">
      <w:bodyDiv w:val="1"/>
      <w:marLeft w:val="0"/>
      <w:marRight w:val="0"/>
      <w:marTop w:val="0"/>
      <w:marBottom w:val="0"/>
      <w:divBdr>
        <w:top w:val="none" w:sz="0" w:space="0" w:color="auto"/>
        <w:left w:val="none" w:sz="0" w:space="0" w:color="auto"/>
        <w:bottom w:val="none" w:sz="0" w:space="0" w:color="auto"/>
        <w:right w:val="none" w:sz="0" w:space="0" w:color="auto"/>
      </w:divBdr>
    </w:div>
    <w:div w:id="148327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rganic">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Sahil Maniyar</dc:creator>
  <cp:keywords/>
  <dc:description/>
  <cp:lastModifiedBy>Sameer Maniyar</cp:lastModifiedBy>
  <cp:revision>2</cp:revision>
  <dcterms:created xsi:type="dcterms:W3CDTF">2022-02-20T18:16:00Z</dcterms:created>
  <dcterms:modified xsi:type="dcterms:W3CDTF">2022-02-20T18:16:00Z</dcterms:modified>
</cp:coreProperties>
</file>